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9B9E405" w:rsidP="21D85D89" w:rsidRDefault="29B9E405" w14:paraId="73146C39" w14:textId="3BA4CE62">
      <w:pPr>
        <w:jc w:val="center"/>
      </w:pPr>
      <w:r w:rsidRPr="38A1FBC4" w:rsidR="5962CA0D">
        <w:rPr>
          <w:rFonts w:ascii="Arial" w:hAnsi="Arial" w:eastAsia="Arial" w:cs="Arial"/>
          <w:b w:val="1"/>
          <w:bCs w:val="1"/>
          <w:color w:val="C00000"/>
          <w:sz w:val="22"/>
          <w:szCs w:val="22"/>
          <w:lang w:val="es-ES"/>
        </w:rPr>
        <w:t>UNA EXPERIENCIA QUE HABLA POR SÍ MISMA: THE MACALLAN PARA EL 14 DE FEBRERO</w:t>
      </w:r>
    </w:p>
    <w:p w:rsidR="542AB584" w:rsidP="21D85D89" w:rsidRDefault="542AB584" w14:paraId="704BBBE8" w14:textId="3E4831E2">
      <w:pPr>
        <w:pStyle w:val="Normal"/>
        <w:jc w:val="both"/>
      </w:pPr>
      <w:r w:rsidRPr="73F08AE9" w:rsidR="542AB584">
        <w:rPr>
          <w:rFonts w:ascii="Calibri" w:hAnsi="Calibri" w:eastAsia="Calibri" w:cs="Calibri"/>
          <w:b w:val="1"/>
          <w:bCs w:val="1"/>
          <w:color w:val="000000" w:themeColor="text1" w:themeTint="FF" w:themeShade="FF"/>
          <w:sz w:val="22"/>
          <w:szCs w:val="22"/>
          <w:lang w:val="es-ES"/>
        </w:rPr>
        <w:t>Ciudad de México</w:t>
      </w:r>
      <w:r w:rsidRPr="73F08AE9" w:rsidR="078F7279">
        <w:rPr>
          <w:rFonts w:ascii="Calibri" w:hAnsi="Calibri" w:eastAsia="Calibri" w:cs="Calibri"/>
          <w:b w:val="1"/>
          <w:bCs w:val="1"/>
          <w:color w:val="000000" w:themeColor="text1" w:themeTint="FF" w:themeShade="FF"/>
          <w:sz w:val="22"/>
          <w:szCs w:val="22"/>
          <w:lang w:val="es-ES"/>
        </w:rPr>
        <w:t xml:space="preserve">, </w:t>
      </w:r>
      <w:r w:rsidRPr="73F08AE9" w:rsidR="0E57CCAA">
        <w:rPr>
          <w:rFonts w:ascii="Calibri" w:hAnsi="Calibri" w:eastAsia="Calibri" w:cs="Calibri"/>
          <w:b w:val="1"/>
          <w:bCs w:val="1"/>
          <w:color w:val="000000" w:themeColor="text1" w:themeTint="FF" w:themeShade="FF"/>
          <w:sz w:val="22"/>
          <w:szCs w:val="22"/>
          <w:lang w:val="es-ES"/>
        </w:rPr>
        <w:t>09</w:t>
      </w:r>
      <w:r w:rsidRPr="73F08AE9" w:rsidR="3CEC8F29">
        <w:rPr>
          <w:rFonts w:ascii="Calibri" w:hAnsi="Calibri" w:eastAsia="Calibri" w:cs="Calibri"/>
          <w:b w:val="1"/>
          <w:bCs w:val="1"/>
          <w:color w:val="000000" w:themeColor="text1" w:themeTint="FF" w:themeShade="FF"/>
          <w:sz w:val="22"/>
          <w:szCs w:val="22"/>
          <w:lang w:val="es-ES"/>
        </w:rPr>
        <w:t xml:space="preserve"> </w:t>
      </w:r>
      <w:r w:rsidRPr="73F08AE9" w:rsidR="46E1D87B">
        <w:rPr>
          <w:rFonts w:ascii="Calibri" w:hAnsi="Calibri" w:eastAsia="Calibri" w:cs="Calibri"/>
          <w:b w:val="1"/>
          <w:bCs w:val="1"/>
          <w:color w:val="000000" w:themeColor="text1" w:themeTint="FF" w:themeShade="FF"/>
          <w:sz w:val="22"/>
          <w:szCs w:val="22"/>
          <w:lang w:val="es-ES"/>
        </w:rPr>
        <w:t xml:space="preserve">de </w:t>
      </w:r>
      <w:r w:rsidRPr="73F08AE9" w:rsidR="1FA9D163">
        <w:rPr>
          <w:rFonts w:ascii="Calibri" w:hAnsi="Calibri" w:eastAsia="Calibri" w:cs="Calibri"/>
          <w:b w:val="1"/>
          <w:bCs w:val="1"/>
          <w:color w:val="000000" w:themeColor="text1" w:themeTint="FF" w:themeShade="FF"/>
          <w:sz w:val="22"/>
          <w:szCs w:val="22"/>
          <w:lang w:val="es-ES"/>
        </w:rPr>
        <w:t>febrero</w:t>
      </w:r>
      <w:r w:rsidRPr="73F08AE9" w:rsidR="6B9EA22A">
        <w:rPr>
          <w:rFonts w:ascii="Calibri" w:hAnsi="Calibri" w:eastAsia="Calibri" w:cs="Calibri"/>
          <w:b w:val="1"/>
          <w:bCs w:val="1"/>
          <w:color w:val="000000" w:themeColor="text1" w:themeTint="FF" w:themeShade="FF"/>
          <w:sz w:val="22"/>
          <w:szCs w:val="22"/>
          <w:lang w:val="es-ES"/>
        </w:rPr>
        <w:t xml:space="preserve"> </w:t>
      </w:r>
      <w:r w:rsidRPr="73F08AE9" w:rsidR="2AC072CA">
        <w:rPr>
          <w:rFonts w:ascii="Calibri" w:hAnsi="Calibri" w:eastAsia="Calibri" w:cs="Calibri"/>
          <w:b w:val="1"/>
          <w:bCs w:val="1"/>
          <w:color w:val="000000" w:themeColor="text1" w:themeTint="FF" w:themeShade="FF"/>
          <w:sz w:val="22"/>
          <w:szCs w:val="22"/>
          <w:lang w:val="es-ES"/>
        </w:rPr>
        <w:t>de</w:t>
      </w:r>
      <w:r w:rsidRPr="73F08AE9" w:rsidR="078F7279">
        <w:rPr>
          <w:rFonts w:ascii="Calibri" w:hAnsi="Calibri" w:eastAsia="Calibri" w:cs="Calibri"/>
          <w:b w:val="1"/>
          <w:bCs w:val="1"/>
          <w:color w:val="000000" w:themeColor="text1" w:themeTint="FF" w:themeShade="FF"/>
          <w:sz w:val="22"/>
          <w:szCs w:val="22"/>
          <w:lang w:val="es-ES"/>
        </w:rPr>
        <w:t xml:space="preserve"> </w:t>
      </w:r>
      <w:r w:rsidRPr="73F08AE9" w:rsidR="07A15B95">
        <w:rPr>
          <w:rFonts w:ascii="Calibri" w:hAnsi="Calibri" w:eastAsia="Calibri" w:cs="Calibri"/>
          <w:b w:val="1"/>
          <w:bCs w:val="1"/>
          <w:color w:val="000000" w:themeColor="text1" w:themeTint="FF" w:themeShade="FF"/>
          <w:sz w:val="22"/>
          <w:szCs w:val="22"/>
          <w:lang w:val="es-ES"/>
        </w:rPr>
        <w:t>2026</w:t>
      </w:r>
      <w:r w:rsidRPr="73F08AE9" w:rsidR="078F7279">
        <w:rPr>
          <w:rFonts w:ascii="Calibri" w:hAnsi="Calibri" w:eastAsia="Calibri" w:cs="Calibri"/>
          <w:color w:val="000000" w:themeColor="text1" w:themeTint="FF" w:themeShade="FF"/>
          <w:sz w:val="22"/>
          <w:szCs w:val="22"/>
          <w:lang w:val="es-ES"/>
        </w:rPr>
        <w:t>–</w:t>
      </w:r>
      <w:r w:rsidRPr="73F08AE9" w:rsidR="5744ABF5">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b w:val="1"/>
          <w:bCs w:val="1"/>
          <w:color w:val="000000" w:themeColor="text1" w:themeTint="FF" w:themeShade="FF"/>
          <w:sz w:val="22"/>
          <w:szCs w:val="22"/>
          <w:lang w:val="es-ES"/>
        </w:rPr>
        <w:t>The</w:t>
      </w:r>
      <w:r w:rsidRPr="73F08AE9" w:rsidR="0CB80CFE">
        <w:rPr>
          <w:rFonts w:ascii="Calibri" w:hAnsi="Calibri" w:eastAsia="Calibri" w:cs="Calibri"/>
          <w:b w:val="1"/>
          <w:bCs w:val="1"/>
          <w:color w:val="000000" w:themeColor="text1" w:themeTint="FF" w:themeShade="FF"/>
          <w:sz w:val="22"/>
          <w:szCs w:val="22"/>
          <w:lang w:val="es-ES"/>
        </w:rPr>
        <w:t xml:space="preserve"> </w:t>
      </w:r>
      <w:r w:rsidRPr="73F08AE9" w:rsidR="0CB80CFE">
        <w:rPr>
          <w:rFonts w:ascii="Calibri" w:hAnsi="Calibri" w:eastAsia="Calibri" w:cs="Calibri"/>
          <w:b w:val="1"/>
          <w:bCs w:val="1"/>
          <w:color w:val="000000" w:themeColor="text1" w:themeTint="FF" w:themeShade="FF"/>
          <w:sz w:val="22"/>
          <w:szCs w:val="22"/>
          <w:lang w:val="es-ES"/>
        </w:rPr>
        <w:t>Mac</w:t>
      </w:r>
      <w:r w:rsidRPr="73F08AE9" w:rsidR="0CB80CFE">
        <w:rPr>
          <w:rFonts w:ascii="Calibri" w:hAnsi="Calibri" w:eastAsia="Calibri" w:cs="Calibri"/>
          <w:b w:val="1"/>
          <w:bCs w:val="1"/>
          <w:color w:val="000000" w:themeColor="text1" w:themeTint="FF" w:themeShade="FF"/>
          <w:sz w:val="22"/>
          <w:szCs w:val="22"/>
          <w:lang w:val="es-ES"/>
        </w:rPr>
        <w:t>all</w:t>
      </w:r>
      <w:r w:rsidRPr="73F08AE9" w:rsidR="0CB80CFE">
        <w:rPr>
          <w:rFonts w:ascii="Calibri" w:hAnsi="Calibri" w:eastAsia="Calibri" w:cs="Calibri"/>
          <w:b w:val="1"/>
          <w:bCs w:val="1"/>
          <w:color w:val="000000" w:themeColor="text1" w:themeTint="FF" w:themeShade="FF"/>
          <w:sz w:val="22"/>
          <w:szCs w:val="22"/>
          <w:lang w:val="es-ES"/>
        </w:rPr>
        <w:t>a</w:t>
      </w:r>
      <w:r w:rsidRPr="73F08AE9" w:rsidR="0CB80CFE">
        <w:rPr>
          <w:rFonts w:ascii="Calibri" w:hAnsi="Calibri" w:eastAsia="Calibri" w:cs="Calibri"/>
          <w:b w:val="1"/>
          <w:bCs w:val="1"/>
          <w:color w:val="000000" w:themeColor="text1" w:themeTint="FF" w:themeShade="FF"/>
          <w:sz w:val="22"/>
          <w:szCs w:val="22"/>
          <w:lang w:val="es-ES"/>
        </w:rPr>
        <w:t>n</w:t>
      </w:r>
      <w:r w:rsidRPr="73F08AE9" w:rsidR="12DD6F64">
        <w:rPr>
          <w:rFonts w:ascii="Calibri" w:hAnsi="Calibri" w:eastAsia="Calibri" w:cs="Calibri"/>
          <w:b w:val="1"/>
          <w:bCs w:val="1"/>
          <w:color w:val="000000" w:themeColor="text1" w:themeTint="FF" w:themeShade="FF"/>
          <w:sz w:val="22"/>
          <w:szCs w:val="22"/>
          <w:lang w:val="es-ES"/>
        </w:rPr>
        <w:t xml:space="preserve">, </w:t>
      </w:r>
      <w:r w:rsidRPr="73F08AE9" w:rsidR="12DD6F64">
        <w:rPr>
          <w:rFonts w:ascii="Calibri" w:hAnsi="Calibri" w:eastAsia="Calibri" w:cs="Calibri"/>
          <w:b w:val="0"/>
          <w:bCs w:val="0"/>
          <w:color w:val="000000" w:themeColor="text1" w:themeTint="FF" w:themeShade="FF"/>
          <w:sz w:val="22"/>
          <w:szCs w:val="22"/>
          <w:lang w:val="es-ES"/>
        </w:rPr>
        <w:t>uno d</w:t>
      </w:r>
      <w:r w:rsidRPr="73F08AE9" w:rsidR="12DD6F64">
        <w:rPr>
          <w:rFonts w:ascii="Calibri" w:hAnsi="Calibri" w:eastAsia="Calibri" w:cs="Calibri"/>
          <w:b w:val="0"/>
          <w:bCs w:val="0"/>
          <w:color w:val="000000" w:themeColor="text1" w:themeTint="FF" w:themeShade="FF"/>
          <w:sz w:val="22"/>
          <w:szCs w:val="22"/>
          <w:lang w:val="es-ES"/>
        </w:rPr>
        <w:t>e los whisk</w:t>
      </w:r>
      <w:r w:rsidRPr="73F08AE9" w:rsidR="12DD6F64">
        <w:rPr>
          <w:rFonts w:ascii="Calibri" w:hAnsi="Calibri" w:eastAsia="Calibri" w:cs="Calibri"/>
          <w:b w:val="0"/>
          <w:bCs w:val="0"/>
          <w:color w:val="000000" w:themeColor="text1" w:themeTint="FF" w:themeShade="FF"/>
          <w:sz w:val="22"/>
          <w:szCs w:val="22"/>
          <w:lang w:val="es-ES"/>
        </w:rPr>
        <w:t xml:space="preserve">ies más prestigiosos del </w:t>
      </w:r>
      <w:r w:rsidRPr="73F08AE9" w:rsidR="57886634">
        <w:rPr>
          <w:rFonts w:ascii="Calibri" w:hAnsi="Calibri" w:eastAsia="Calibri" w:cs="Calibri"/>
          <w:b w:val="0"/>
          <w:bCs w:val="0"/>
          <w:color w:val="000000" w:themeColor="text1" w:themeTint="FF" w:themeShade="FF"/>
          <w:sz w:val="22"/>
          <w:szCs w:val="22"/>
          <w:lang w:val="es-ES"/>
        </w:rPr>
        <w:t>mundo</w:t>
      </w:r>
      <w:r w:rsidRPr="73F08AE9" w:rsidR="12DD6F64">
        <w:rPr>
          <w:rFonts w:ascii="Calibri" w:hAnsi="Calibri" w:eastAsia="Calibri" w:cs="Calibri"/>
          <w:b w:val="0"/>
          <w:bCs w:val="0"/>
          <w:color w:val="000000" w:themeColor="text1" w:themeTint="FF" w:themeShade="FF"/>
          <w:sz w:val="22"/>
          <w:szCs w:val="22"/>
          <w:lang w:val="es-ES"/>
        </w:rPr>
        <w:t>,</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celebra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el</w:t>
      </w:r>
      <w:r w:rsidRPr="73F08AE9" w:rsidR="0CB80CFE">
        <w:rPr>
          <w:rFonts w:ascii="Calibri" w:hAnsi="Calibri" w:eastAsia="Calibri" w:cs="Calibri"/>
          <w:color w:val="000000" w:themeColor="text1" w:themeTint="FF" w:themeShade="FF"/>
          <w:sz w:val="22"/>
          <w:szCs w:val="22"/>
          <w:lang w:val="es-ES"/>
        </w:rPr>
        <w:t xml:space="preserve"> amor </w:t>
      </w:r>
      <w:r w:rsidRPr="73F08AE9" w:rsidR="0CB80CFE">
        <w:rPr>
          <w:rFonts w:ascii="Calibri" w:hAnsi="Calibri" w:eastAsia="Calibri" w:cs="Calibri"/>
          <w:color w:val="000000" w:themeColor="text1" w:themeTint="FF" w:themeShade="FF"/>
          <w:sz w:val="22"/>
          <w:szCs w:val="22"/>
          <w:lang w:val="es-ES"/>
        </w:rPr>
        <w:t>en</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su</w:t>
      </w:r>
      <w:r w:rsidRPr="73F08AE9" w:rsidR="0CB80CFE">
        <w:rPr>
          <w:rFonts w:ascii="Calibri" w:hAnsi="Calibri" w:eastAsia="Calibri" w:cs="Calibri"/>
          <w:color w:val="000000" w:themeColor="text1" w:themeTint="FF" w:themeShade="FF"/>
          <w:sz w:val="22"/>
          <w:szCs w:val="22"/>
          <w:lang w:val="es-ES"/>
        </w:rPr>
        <w:t xml:space="preserve"> forma </w:t>
      </w:r>
      <w:r w:rsidRPr="73F08AE9" w:rsidR="0CB80CFE">
        <w:rPr>
          <w:rFonts w:ascii="Calibri" w:hAnsi="Calibri" w:eastAsia="Calibri" w:cs="Calibri"/>
          <w:color w:val="000000" w:themeColor="text1" w:themeTint="FF" w:themeShade="FF"/>
          <w:sz w:val="22"/>
          <w:szCs w:val="22"/>
          <w:lang w:val="es-ES"/>
        </w:rPr>
        <w:t>más</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auténtica</w:t>
      </w:r>
      <w:r w:rsidRPr="73F08AE9" w:rsidR="0CB80CFE">
        <w:rPr>
          <w:rFonts w:ascii="Calibri" w:hAnsi="Calibri" w:eastAsia="Calibri" w:cs="Calibri"/>
          <w:color w:val="000000" w:themeColor="text1" w:themeTint="FF" w:themeShade="FF"/>
          <w:sz w:val="22"/>
          <w:szCs w:val="22"/>
          <w:lang w:val="es-ES"/>
        </w:rPr>
        <w:t>,</w:t>
      </w:r>
      <w:r w:rsidRPr="73F08AE9" w:rsidR="65418B6A">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que</w:t>
      </w:r>
      <w:r w:rsidRPr="73F08AE9" w:rsidR="0CB80CFE">
        <w:rPr>
          <w:rFonts w:ascii="Calibri" w:hAnsi="Calibri" w:eastAsia="Calibri" w:cs="Calibri"/>
          <w:color w:val="000000" w:themeColor="text1" w:themeTint="FF" w:themeShade="FF"/>
          <w:sz w:val="22"/>
          <w:szCs w:val="22"/>
          <w:lang w:val="es-ES"/>
        </w:rPr>
        <w:t xml:space="preserve"> se </w:t>
      </w:r>
      <w:r w:rsidRPr="73F08AE9" w:rsidR="0CB80CFE">
        <w:rPr>
          <w:rFonts w:ascii="Calibri" w:hAnsi="Calibri" w:eastAsia="Calibri" w:cs="Calibri"/>
          <w:color w:val="000000" w:themeColor="text1" w:themeTint="FF" w:themeShade="FF"/>
          <w:sz w:val="22"/>
          <w:szCs w:val="22"/>
          <w:lang w:val="es-ES"/>
        </w:rPr>
        <w:t>construye</w:t>
      </w:r>
      <w:r w:rsidRPr="73F08AE9" w:rsidR="0CB80CFE">
        <w:rPr>
          <w:rFonts w:ascii="Calibri" w:hAnsi="Calibri" w:eastAsia="Calibri" w:cs="Calibri"/>
          <w:color w:val="000000" w:themeColor="text1" w:themeTint="FF" w:themeShade="FF"/>
          <w:sz w:val="22"/>
          <w:szCs w:val="22"/>
          <w:lang w:val="es-ES"/>
        </w:rPr>
        <w:t xml:space="preserve"> con </w:t>
      </w:r>
      <w:r w:rsidRPr="73F08AE9" w:rsidR="0CB80CFE">
        <w:rPr>
          <w:rFonts w:ascii="Calibri" w:hAnsi="Calibri" w:eastAsia="Calibri" w:cs="Calibri"/>
          <w:color w:val="000000" w:themeColor="text1" w:themeTint="FF" w:themeShade="FF"/>
          <w:sz w:val="22"/>
          <w:szCs w:val="22"/>
          <w:lang w:val="es-ES"/>
        </w:rPr>
        <w:t>tiempo</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dedicación</w:t>
      </w:r>
      <w:r w:rsidRPr="73F08AE9" w:rsidR="0CB80CFE">
        <w:rPr>
          <w:rFonts w:ascii="Calibri" w:hAnsi="Calibri" w:eastAsia="Calibri" w:cs="Calibri"/>
          <w:color w:val="000000" w:themeColor="text1" w:themeTint="FF" w:themeShade="FF"/>
          <w:sz w:val="22"/>
          <w:szCs w:val="22"/>
          <w:lang w:val="es-ES"/>
        </w:rPr>
        <w:t xml:space="preserve"> y </w:t>
      </w:r>
      <w:r w:rsidRPr="73F08AE9" w:rsidR="0CB80CFE">
        <w:rPr>
          <w:rFonts w:ascii="Calibri" w:hAnsi="Calibri" w:eastAsia="Calibri" w:cs="Calibri"/>
          <w:color w:val="000000" w:themeColor="text1" w:themeTint="FF" w:themeShade="FF"/>
          <w:sz w:val="22"/>
          <w:szCs w:val="22"/>
          <w:lang w:val="es-ES"/>
        </w:rPr>
        <w:t>atención</w:t>
      </w:r>
      <w:r w:rsidRPr="73F08AE9" w:rsidR="0CB80CFE">
        <w:rPr>
          <w:rFonts w:ascii="Calibri" w:hAnsi="Calibri" w:eastAsia="Calibri" w:cs="Calibri"/>
          <w:color w:val="000000" w:themeColor="text1" w:themeTint="FF" w:themeShade="FF"/>
          <w:sz w:val="22"/>
          <w:szCs w:val="22"/>
          <w:lang w:val="es-ES"/>
        </w:rPr>
        <w:t xml:space="preserve"> al </w:t>
      </w:r>
      <w:r w:rsidRPr="73F08AE9" w:rsidR="0CB80CFE">
        <w:rPr>
          <w:rFonts w:ascii="Calibri" w:hAnsi="Calibri" w:eastAsia="Calibri" w:cs="Calibri"/>
          <w:color w:val="000000" w:themeColor="text1" w:themeTint="FF" w:themeShade="FF"/>
          <w:sz w:val="22"/>
          <w:szCs w:val="22"/>
          <w:lang w:val="es-ES"/>
        </w:rPr>
        <w:t>de</w:t>
      </w:r>
      <w:r w:rsidRPr="73F08AE9" w:rsidR="0CB80CFE">
        <w:rPr>
          <w:rFonts w:ascii="Calibri" w:hAnsi="Calibri" w:eastAsia="Calibri" w:cs="Calibri"/>
          <w:color w:val="000000" w:themeColor="text1" w:themeTint="FF" w:themeShade="FF"/>
          <w:sz w:val="22"/>
          <w:szCs w:val="22"/>
          <w:lang w:val="es-ES"/>
        </w:rPr>
        <w:t>tal</w:t>
      </w:r>
      <w:r w:rsidRPr="73F08AE9" w:rsidR="0CB80CFE">
        <w:rPr>
          <w:rFonts w:ascii="Calibri" w:hAnsi="Calibri" w:eastAsia="Calibri" w:cs="Calibri"/>
          <w:color w:val="000000" w:themeColor="text1" w:themeTint="FF" w:themeShade="FF"/>
          <w:sz w:val="22"/>
          <w:szCs w:val="22"/>
          <w:lang w:val="es-ES"/>
        </w:rPr>
        <w:t>l</w:t>
      </w:r>
      <w:r w:rsidRPr="73F08AE9" w:rsidR="0CB80CFE">
        <w:rPr>
          <w:rFonts w:ascii="Calibri" w:hAnsi="Calibri" w:eastAsia="Calibri" w:cs="Calibri"/>
          <w:color w:val="000000" w:themeColor="text1" w:themeTint="FF" w:themeShade="FF"/>
          <w:sz w:val="22"/>
          <w:szCs w:val="22"/>
          <w:lang w:val="es-ES"/>
        </w:rPr>
        <w:t>e</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Com</w:t>
      </w:r>
      <w:r w:rsidRPr="73F08AE9" w:rsidR="0CB80CFE">
        <w:rPr>
          <w:rFonts w:ascii="Calibri" w:hAnsi="Calibri" w:eastAsia="Calibri" w:cs="Calibri"/>
          <w:color w:val="000000" w:themeColor="text1" w:themeTint="FF" w:themeShade="FF"/>
          <w:sz w:val="22"/>
          <w:szCs w:val="22"/>
          <w:lang w:val="es-ES"/>
        </w:rPr>
        <w:t>o</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todo</w:t>
      </w:r>
      <w:r w:rsidRPr="73F08AE9" w:rsidR="0CB80CFE">
        <w:rPr>
          <w:rFonts w:ascii="Calibri" w:hAnsi="Calibri" w:eastAsia="Calibri" w:cs="Calibri"/>
          <w:color w:val="000000" w:themeColor="text1" w:themeTint="FF" w:themeShade="FF"/>
          <w:sz w:val="22"/>
          <w:szCs w:val="22"/>
          <w:lang w:val="es-ES"/>
        </w:rPr>
        <w:t xml:space="preserve"> gr</w:t>
      </w:r>
      <w:r w:rsidRPr="73F08AE9" w:rsidR="0CB80CFE">
        <w:rPr>
          <w:rFonts w:ascii="Calibri" w:hAnsi="Calibri" w:eastAsia="Calibri" w:cs="Calibri"/>
          <w:color w:val="000000" w:themeColor="text1" w:themeTint="FF" w:themeShade="FF"/>
          <w:sz w:val="22"/>
          <w:szCs w:val="22"/>
          <w:lang w:val="es-ES"/>
        </w:rPr>
        <w:t xml:space="preserve">an </w:t>
      </w:r>
      <w:r w:rsidRPr="73F08AE9" w:rsidR="3A255E30">
        <w:rPr>
          <w:rFonts w:ascii="Calibri" w:hAnsi="Calibri" w:eastAsia="Calibri" w:cs="Calibri"/>
          <w:color w:val="000000" w:themeColor="text1" w:themeTint="FF" w:themeShade="FF"/>
          <w:sz w:val="22"/>
          <w:szCs w:val="22"/>
          <w:lang w:val="es-ES"/>
        </w:rPr>
        <w:t>vínculo</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cada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expresión</w:t>
      </w:r>
      <w:r w:rsidRPr="73F08AE9" w:rsidR="0CB80CFE">
        <w:rPr>
          <w:rFonts w:ascii="Calibri" w:hAnsi="Calibri" w:eastAsia="Calibri" w:cs="Calibri"/>
          <w:color w:val="000000" w:themeColor="text1" w:themeTint="FF" w:themeShade="FF"/>
          <w:sz w:val="22"/>
          <w:szCs w:val="22"/>
          <w:lang w:val="es-ES"/>
        </w:rPr>
        <w:t xml:space="preserve"> de </w:t>
      </w:r>
      <w:r w:rsidRPr="73F08AE9" w:rsidR="0CB80CFE">
        <w:rPr>
          <w:rFonts w:ascii="Calibri" w:hAnsi="Calibri" w:eastAsia="Calibri" w:cs="Calibri"/>
          <w:b w:val="1"/>
          <w:bCs w:val="1"/>
          <w:color w:val="000000" w:themeColor="text1" w:themeTint="FF" w:themeShade="FF"/>
          <w:sz w:val="22"/>
          <w:szCs w:val="22"/>
          <w:lang w:val="es-ES"/>
        </w:rPr>
        <w:t>The</w:t>
      </w:r>
      <w:r w:rsidRPr="73F08AE9" w:rsidR="0CB80CFE">
        <w:rPr>
          <w:rFonts w:ascii="Calibri" w:hAnsi="Calibri" w:eastAsia="Calibri" w:cs="Calibri"/>
          <w:b w:val="1"/>
          <w:bCs w:val="1"/>
          <w:color w:val="000000" w:themeColor="text1" w:themeTint="FF" w:themeShade="FF"/>
          <w:sz w:val="22"/>
          <w:szCs w:val="22"/>
          <w:lang w:val="es-ES"/>
        </w:rPr>
        <w:t xml:space="preserve"> </w:t>
      </w:r>
      <w:r w:rsidRPr="73F08AE9" w:rsidR="0CB80CFE">
        <w:rPr>
          <w:rFonts w:ascii="Calibri" w:hAnsi="Calibri" w:eastAsia="Calibri" w:cs="Calibri"/>
          <w:b w:val="1"/>
          <w:bCs w:val="1"/>
          <w:color w:val="000000" w:themeColor="text1" w:themeTint="FF" w:themeShade="FF"/>
          <w:sz w:val="22"/>
          <w:szCs w:val="22"/>
          <w:lang w:val="es-ES"/>
        </w:rPr>
        <w:t>Macallan</w:t>
      </w:r>
      <w:r w:rsidRPr="73F08AE9" w:rsidR="0CB80CFE">
        <w:rPr>
          <w:rFonts w:ascii="Calibri" w:hAnsi="Calibri" w:eastAsia="Calibri" w:cs="Calibri"/>
          <w:color w:val="000000" w:themeColor="text1" w:themeTint="FF" w:themeShade="FF"/>
          <w:sz w:val="22"/>
          <w:szCs w:val="22"/>
          <w:lang w:val="es-ES"/>
        </w:rPr>
        <w:t xml:space="preserve"> es </w:t>
      </w:r>
      <w:r w:rsidRPr="73F08AE9" w:rsidR="0CB80CFE">
        <w:rPr>
          <w:rFonts w:ascii="Calibri" w:hAnsi="Calibri" w:eastAsia="Calibri" w:cs="Calibri"/>
          <w:color w:val="000000" w:themeColor="text1" w:themeTint="FF" w:themeShade="FF"/>
          <w:sz w:val="22"/>
          <w:szCs w:val="22"/>
          <w:lang w:val="es-ES"/>
        </w:rPr>
        <w:t>el</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resultado</w:t>
      </w:r>
      <w:r w:rsidRPr="73F08AE9" w:rsidR="0CB80CFE">
        <w:rPr>
          <w:rFonts w:ascii="Calibri" w:hAnsi="Calibri" w:eastAsia="Calibri" w:cs="Calibri"/>
          <w:color w:val="000000" w:themeColor="text1" w:themeTint="FF" w:themeShade="FF"/>
          <w:sz w:val="22"/>
          <w:szCs w:val="22"/>
          <w:lang w:val="es-ES"/>
        </w:rPr>
        <w:t xml:space="preserve"> de </w:t>
      </w:r>
      <w:r w:rsidRPr="73F08AE9" w:rsidR="0CB80CFE">
        <w:rPr>
          <w:rFonts w:ascii="Calibri" w:hAnsi="Calibri" w:eastAsia="Calibri" w:cs="Calibri"/>
          <w:color w:val="000000" w:themeColor="text1" w:themeTint="FF" w:themeShade="FF"/>
          <w:sz w:val="22"/>
          <w:szCs w:val="22"/>
          <w:lang w:val="es-ES"/>
        </w:rPr>
        <w:t>una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c</w:t>
      </w:r>
      <w:r w:rsidRPr="73F08AE9" w:rsidR="0CB80CFE">
        <w:rPr>
          <w:rFonts w:ascii="Calibri" w:hAnsi="Calibri" w:eastAsia="Calibri" w:cs="Calibri"/>
          <w:color w:val="000000" w:themeColor="text1" w:themeTint="FF" w:themeShade="FF"/>
          <w:sz w:val="22"/>
          <w:szCs w:val="22"/>
          <w:lang w:val="es-ES"/>
        </w:rPr>
        <w:t>onexión</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p</w:t>
      </w:r>
      <w:r w:rsidRPr="73F08AE9" w:rsidR="0CB80CFE">
        <w:rPr>
          <w:rFonts w:ascii="Calibri" w:hAnsi="Calibri" w:eastAsia="Calibri" w:cs="Calibri"/>
          <w:color w:val="000000" w:themeColor="text1" w:themeTint="FF" w:themeShade="FF"/>
          <w:sz w:val="22"/>
          <w:szCs w:val="22"/>
          <w:lang w:val="es-ES"/>
        </w:rPr>
        <w:t>rofunda en</w:t>
      </w:r>
      <w:r w:rsidRPr="73F08AE9" w:rsidR="0CB80CFE">
        <w:rPr>
          <w:rFonts w:ascii="Calibri" w:hAnsi="Calibri" w:eastAsia="Calibri" w:cs="Calibri"/>
          <w:color w:val="000000" w:themeColor="text1" w:themeTint="FF" w:themeShade="FF"/>
          <w:sz w:val="22"/>
          <w:szCs w:val="22"/>
          <w:lang w:val="es-ES"/>
        </w:rPr>
        <w:t xml:space="preserve">tre </w:t>
      </w:r>
      <w:r w:rsidRPr="73F08AE9" w:rsidR="0CB80CFE">
        <w:rPr>
          <w:rFonts w:ascii="Calibri" w:hAnsi="Calibri" w:eastAsia="Calibri" w:cs="Calibri"/>
          <w:color w:val="000000" w:themeColor="text1" w:themeTint="FF" w:themeShade="FF"/>
          <w:sz w:val="22"/>
          <w:szCs w:val="22"/>
          <w:lang w:val="es-ES"/>
        </w:rPr>
        <w:t>tradición</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artesanía</w:t>
      </w:r>
      <w:r w:rsidRPr="73F08AE9" w:rsidR="0CB80CFE">
        <w:rPr>
          <w:rFonts w:ascii="Calibri" w:hAnsi="Calibri" w:eastAsia="Calibri" w:cs="Calibri"/>
          <w:color w:val="000000" w:themeColor="text1" w:themeTint="FF" w:themeShade="FF"/>
          <w:sz w:val="22"/>
          <w:szCs w:val="22"/>
          <w:lang w:val="es-ES"/>
        </w:rPr>
        <w:t xml:space="preserve"> y </w:t>
      </w:r>
      <w:r w:rsidRPr="73F08AE9" w:rsidR="0CB80CFE">
        <w:rPr>
          <w:rFonts w:ascii="Calibri" w:hAnsi="Calibri" w:eastAsia="Calibri" w:cs="Calibri"/>
          <w:color w:val="000000" w:themeColor="text1" w:themeTint="FF" w:themeShade="FF"/>
          <w:sz w:val="22"/>
          <w:szCs w:val="22"/>
          <w:lang w:val="es-ES"/>
        </w:rPr>
        <w:t>pasión</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valores</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que</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trascienden</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generaciones</w:t>
      </w:r>
      <w:r w:rsidRPr="73F08AE9" w:rsidR="0CB80CFE">
        <w:rPr>
          <w:rFonts w:ascii="Calibri" w:hAnsi="Calibri" w:eastAsia="Calibri" w:cs="Calibri"/>
          <w:color w:val="000000" w:themeColor="text1" w:themeTint="FF" w:themeShade="FF"/>
          <w:sz w:val="22"/>
          <w:szCs w:val="22"/>
          <w:lang w:val="es-ES"/>
        </w:rPr>
        <w:t xml:space="preserve"> y </w:t>
      </w:r>
      <w:r w:rsidRPr="73F08AE9" w:rsidR="0CB80CFE">
        <w:rPr>
          <w:rFonts w:ascii="Calibri" w:hAnsi="Calibri" w:eastAsia="Calibri" w:cs="Calibri"/>
          <w:color w:val="000000" w:themeColor="text1" w:themeTint="FF" w:themeShade="FF"/>
          <w:sz w:val="22"/>
          <w:szCs w:val="22"/>
          <w:lang w:val="es-ES"/>
        </w:rPr>
        <w:t>convierten</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cada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botella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en</w:t>
      </w:r>
      <w:r w:rsidRPr="73F08AE9" w:rsidR="0CB80CFE">
        <w:rPr>
          <w:rFonts w:ascii="Calibri" w:hAnsi="Calibri" w:eastAsia="Calibri" w:cs="Calibri"/>
          <w:color w:val="000000" w:themeColor="text1" w:themeTint="FF" w:themeShade="FF"/>
          <w:sz w:val="22"/>
          <w:szCs w:val="22"/>
          <w:lang w:val="es-ES"/>
        </w:rPr>
        <w:t xml:space="preserve"> un </w:t>
      </w:r>
      <w:r w:rsidRPr="73F08AE9" w:rsidR="0CB80CFE">
        <w:rPr>
          <w:rFonts w:ascii="Calibri" w:hAnsi="Calibri" w:eastAsia="Calibri" w:cs="Calibri"/>
          <w:color w:val="000000" w:themeColor="text1" w:themeTint="FF" w:themeShade="FF"/>
          <w:sz w:val="22"/>
          <w:szCs w:val="22"/>
          <w:lang w:val="es-ES"/>
        </w:rPr>
        <w:t>gesto</w:t>
      </w:r>
      <w:r w:rsidRPr="73F08AE9" w:rsidR="23E32A06">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ex</w:t>
      </w:r>
      <w:r w:rsidRPr="73F08AE9" w:rsidR="2E637744">
        <w:rPr>
          <w:rFonts w:ascii="Calibri" w:hAnsi="Calibri" w:eastAsia="Calibri" w:cs="Calibri"/>
          <w:color w:val="000000" w:themeColor="text1" w:themeTint="FF" w:themeShade="FF"/>
          <w:sz w:val="22"/>
          <w:szCs w:val="22"/>
          <w:lang w:val="es-ES"/>
        </w:rPr>
        <w:t>c</w:t>
      </w:r>
      <w:r w:rsidRPr="73F08AE9" w:rsidR="6F36432F">
        <w:rPr>
          <w:rFonts w:ascii="Calibri" w:hAnsi="Calibri" w:eastAsia="Calibri" w:cs="Calibri"/>
          <w:color w:val="000000" w:themeColor="text1" w:themeTint="FF" w:themeShade="FF"/>
          <w:sz w:val="22"/>
          <w:szCs w:val="22"/>
          <w:lang w:val="es-ES"/>
        </w:rPr>
        <w:t>epcional</w:t>
      </w:r>
      <w:r w:rsidRPr="73F08AE9" w:rsidR="0CB80CFE">
        <w:rPr>
          <w:rFonts w:ascii="Calibri" w:hAnsi="Calibri" w:eastAsia="Calibri" w:cs="Calibri"/>
          <w:color w:val="000000" w:themeColor="text1" w:themeTint="FF" w:themeShade="FF"/>
          <w:sz w:val="22"/>
          <w:szCs w:val="22"/>
          <w:lang w:val="es-ES"/>
        </w:rPr>
        <w:t>.</w:t>
      </w:r>
    </w:p>
    <w:p w:rsidR="0CB80CFE" w:rsidP="38A1FBC4" w:rsidRDefault="0CB80CFE" w14:paraId="08D62603" w14:textId="62A4AA26">
      <w:pPr>
        <w:pStyle w:val="Normal"/>
        <w:jc w:val="both"/>
        <w:rPr>
          <w:rFonts w:ascii="Calibri" w:hAnsi="Calibri" w:eastAsia="Calibri" w:cs="Calibri"/>
          <w:color w:val="000000" w:themeColor="text1" w:themeTint="FF" w:themeShade="FF"/>
          <w:sz w:val="22"/>
          <w:szCs w:val="22"/>
          <w:lang w:val="es-ES"/>
        </w:rPr>
      </w:pPr>
      <w:r w:rsidRPr="73F08AE9" w:rsidR="0CB80CFE">
        <w:rPr>
          <w:rFonts w:ascii="Calibri" w:hAnsi="Calibri" w:eastAsia="Calibri" w:cs="Calibri"/>
          <w:color w:val="000000" w:themeColor="text1" w:themeTint="FF" w:themeShade="FF"/>
          <w:sz w:val="22"/>
          <w:szCs w:val="22"/>
          <w:lang w:val="es-ES"/>
        </w:rPr>
        <w:t>Regalar</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b w:val="1"/>
          <w:bCs w:val="1"/>
          <w:color w:val="000000" w:themeColor="text1" w:themeTint="FF" w:themeShade="FF"/>
          <w:sz w:val="22"/>
          <w:szCs w:val="22"/>
          <w:lang w:val="es-ES"/>
        </w:rPr>
        <w:t>The</w:t>
      </w:r>
      <w:r w:rsidRPr="73F08AE9" w:rsidR="0CB80CFE">
        <w:rPr>
          <w:rFonts w:ascii="Calibri" w:hAnsi="Calibri" w:eastAsia="Calibri" w:cs="Calibri"/>
          <w:b w:val="1"/>
          <w:bCs w:val="1"/>
          <w:color w:val="000000" w:themeColor="text1" w:themeTint="FF" w:themeShade="FF"/>
          <w:sz w:val="22"/>
          <w:szCs w:val="22"/>
          <w:lang w:val="es-ES"/>
        </w:rPr>
        <w:t xml:space="preserve"> </w:t>
      </w:r>
      <w:r w:rsidRPr="73F08AE9" w:rsidR="0CB80CFE">
        <w:rPr>
          <w:rFonts w:ascii="Calibri" w:hAnsi="Calibri" w:eastAsia="Calibri" w:cs="Calibri"/>
          <w:b w:val="1"/>
          <w:bCs w:val="1"/>
          <w:color w:val="000000" w:themeColor="text1" w:themeTint="FF" w:themeShade="FF"/>
          <w:sz w:val="22"/>
          <w:szCs w:val="22"/>
          <w:lang w:val="es-ES"/>
        </w:rPr>
        <w:t>Maca</w:t>
      </w:r>
      <w:r w:rsidRPr="73F08AE9" w:rsidR="0CB80CFE">
        <w:rPr>
          <w:rFonts w:ascii="Calibri" w:hAnsi="Calibri" w:eastAsia="Calibri" w:cs="Calibri"/>
          <w:b w:val="1"/>
          <w:bCs w:val="1"/>
          <w:color w:val="000000" w:themeColor="text1" w:themeTint="FF" w:themeShade="FF"/>
          <w:sz w:val="22"/>
          <w:szCs w:val="22"/>
          <w:lang w:val="es-ES"/>
        </w:rPr>
        <w:t>lla</w:t>
      </w:r>
      <w:r w:rsidRPr="73F08AE9" w:rsidR="0CB80CFE">
        <w:rPr>
          <w:rFonts w:ascii="Calibri" w:hAnsi="Calibri" w:eastAsia="Calibri" w:cs="Calibri"/>
          <w:b w:val="1"/>
          <w:bCs w:val="1"/>
          <w:color w:val="000000" w:themeColor="text1" w:themeTint="FF" w:themeShade="FF"/>
          <w:sz w:val="22"/>
          <w:szCs w:val="22"/>
          <w:lang w:val="es-ES"/>
        </w:rPr>
        <w:t>n</w:t>
      </w:r>
      <w:r w:rsidRPr="73F08AE9" w:rsidR="0CB80CFE">
        <w:rPr>
          <w:rFonts w:ascii="Calibri" w:hAnsi="Calibri" w:eastAsia="Calibri" w:cs="Calibri"/>
          <w:color w:val="000000" w:themeColor="text1" w:themeTint="FF" w:themeShade="FF"/>
          <w:sz w:val="22"/>
          <w:szCs w:val="22"/>
          <w:lang w:val="es-ES"/>
        </w:rPr>
        <w:t xml:space="preserve"> es </w:t>
      </w:r>
      <w:r w:rsidRPr="73F08AE9" w:rsidR="0CB80CFE">
        <w:rPr>
          <w:rFonts w:ascii="Calibri" w:hAnsi="Calibri" w:eastAsia="Calibri" w:cs="Calibri"/>
          <w:color w:val="000000" w:themeColor="text1" w:themeTint="FF" w:themeShade="FF"/>
          <w:sz w:val="22"/>
          <w:szCs w:val="22"/>
          <w:lang w:val="es-ES"/>
        </w:rPr>
        <w:t>comp</w:t>
      </w:r>
      <w:r w:rsidRPr="73F08AE9" w:rsidR="0CB80CFE">
        <w:rPr>
          <w:rFonts w:ascii="Calibri" w:hAnsi="Calibri" w:eastAsia="Calibri" w:cs="Calibri"/>
          <w:color w:val="000000" w:themeColor="text1" w:themeTint="FF" w:themeShade="FF"/>
          <w:sz w:val="22"/>
          <w:szCs w:val="22"/>
          <w:lang w:val="es-ES"/>
        </w:rPr>
        <w:t>artir</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un</w:t>
      </w:r>
      <w:r w:rsidRPr="73F08AE9" w:rsidR="0CB80CFE">
        <w:rPr>
          <w:rFonts w:ascii="Calibri" w:hAnsi="Calibri" w:eastAsia="Calibri" w:cs="Calibri"/>
          <w:color w:val="000000" w:themeColor="text1" w:themeTint="FF" w:themeShade="FF"/>
          <w:sz w:val="22"/>
          <w:szCs w:val="22"/>
          <w:lang w:val="es-ES"/>
        </w:rPr>
        <w:t>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h</w:t>
      </w:r>
      <w:r w:rsidRPr="73F08AE9" w:rsidR="0CB80CFE">
        <w:rPr>
          <w:rFonts w:ascii="Calibri" w:hAnsi="Calibri" w:eastAsia="Calibri" w:cs="Calibri"/>
          <w:color w:val="000000" w:themeColor="text1" w:themeTint="FF" w:themeShade="FF"/>
          <w:sz w:val="22"/>
          <w:szCs w:val="22"/>
          <w:lang w:val="es-ES"/>
        </w:rPr>
        <w:t>i</w:t>
      </w:r>
      <w:r w:rsidRPr="73F08AE9" w:rsidR="0CB80CFE">
        <w:rPr>
          <w:rFonts w:ascii="Calibri" w:hAnsi="Calibri" w:eastAsia="Calibri" w:cs="Calibri"/>
          <w:color w:val="000000" w:themeColor="text1" w:themeTint="FF" w:themeShade="FF"/>
          <w:sz w:val="22"/>
          <w:szCs w:val="22"/>
          <w:lang w:val="es-ES"/>
        </w:rPr>
        <w:t>storia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q</w:t>
      </w:r>
      <w:r w:rsidRPr="73F08AE9" w:rsidR="0CB80CFE">
        <w:rPr>
          <w:rFonts w:ascii="Calibri" w:hAnsi="Calibri" w:eastAsia="Calibri" w:cs="Calibri"/>
          <w:color w:val="000000" w:themeColor="text1" w:themeTint="FF" w:themeShade="FF"/>
          <w:sz w:val="22"/>
          <w:szCs w:val="22"/>
          <w:lang w:val="es-ES"/>
        </w:rPr>
        <w:t>ue</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comienz</w:t>
      </w:r>
      <w:r w:rsidRPr="73F08AE9" w:rsidR="0CB80CFE">
        <w:rPr>
          <w:rFonts w:ascii="Calibri" w:hAnsi="Calibri" w:eastAsia="Calibri" w:cs="Calibri"/>
          <w:color w:val="000000" w:themeColor="text1" w:themeTint="FF" w:themeShade="FF"/>
          <w:sz w:val="22"/>
          <w:szCs w:val="22"/>
          <w:lang w:val="es-ES"/>
        </w:rPr>
        <w:t>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en</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Spey</w:t>
      </w:r>
      <w:r w:rsidRPr="73F08AE9" w:rsidR="0CB80CFE">
        <w:rPr>
          <w:rFonts w:ascii="Calibri" w:hAnsi="Calibri" w:eastAsia="Calibri" w:cs="Calibri"/>
          <w:color w:val="000000" w:themeColor="text1" w:themeTint="FF" w:themeShade="FF"/>
          <w:sz w:val="22"/>
          <w:szCs w:val="22"/>
          <w:lang w:val="es-ES"/>
        </w:rPr>
        <w:t>s</w:t>
      </w:r>
      <w:r w:rsidRPr="73F08AE9" w:rsidR="0CB80CFE">
        <w:rPr>
          <w:rFonts w:ascii="Calibri" w:hAnsi="Calibri" w:eastAsia="Calibri" w:cs="Calibri"/>
          <w:color w:val="000000" w:themeColor="text1" w:themeTint="FF" w:themeShade="FF"/>
          <w:sz w:val="22"/>
          <w:szCs w:val="22"/>
          <w:lang w:val="es-ES"/>
        </w:rPr>
        <w:t>ide</w:t>
      </w:r>
      <w:r w:rsidRPr="73F08AE9" w:rsidR="0CB80CFE">
        <w:rPr>
          <w:rFonts w:ascii="Calibri" w:hAnsi="Calibri" w:eastAsia="Calibri" w:cs="Calibri"/>
          <w:color w:val="000000" w:themeColor="text1" w:themeTint="FF" w:themeShade="FF"/>
          <w:sz w:val="22"/>
          <w:szCs w:val="22"/>
          <w:lang w:val="es-ES"/>
        </w:rPr>
        <w:t>,</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Es</w:t>
      </w:r>
      <w:r w:rsidRPr="73F08AE9" w:rsidR="0CB80CFE">
        <w:rPr>
          <w:rFonts w:ascii="Calibri" w:hAnsi="Calibri" w:eastAsia="Calibri" w:cs="Calibri"/>
          <w:color w:val="000000" w:themeColor="text1" w:themeTint="FF" w:themeShade="FF"/>
          <w:sz w:val="22"/>
          <w:szCs w:val="22"/>
          <w:lang w:val="es-ES"/>
        </w:rPr>
        <w:t>c</w:t>
      </w:r>
      <w:r w:rsidRPr="73F08AE9" w:rsidR="0CB80CFE">
        <w:rPr>
          <w:rFonts w:ascii="Calibri" w:hAnsi="Calibri" w:eastAsia="Calibri" w:cs="Calibri"/>
          <w:color w:val="000000" w:themeColor="text1" w:themeTint="FF" w:themeShade="FF"/>
          <w:sz w:val="22"/>
          <w:szCs w:val="22"/>
          <w:lang w:val="es-ES"/>
        </w:rPr>
        <w:t>ocia</w:t>
      </w:r>
      <w:r w:rsidRPr="73F08AE9" w:rsidR="0CB80CFE">
        <w:rPr>
          <w:rFonts w:ascii="Calibri" w:hAnsi="Calibri" w:eastAsia="Calibri" w:cs="Calibri"/>
          <w:color w:val="000000" w:themeColor="text1" w:themeTint="FF" w:themeShade="FF"/>
          <w:sz w:val="22"/>
          <w:szCs w:val="22"/>
          <w:lang w:val="es-ES"/>
        </w:rPr>
        <w:t>,</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d</w:t>
      </w:r>
      <w:r w:rsidRPr="73F08AE9" w:rsidR="0CB80CFE">
        <w:rPr>
          <w:rFonts w:ascii="Calibri" w:hAnsi="Calibri" w:eastAsia="Calibri" w:cs="Calibri"/>
          <w:color w:val="000000" w:themeColor="text1" w:themeTint="FF" w:themeShade="FF"/>
          <w:sz w:val="22"/>
          <w:szCs w:val="22"/>
          <w:lang w:val="es-ES"/>
        </w:rPr>
        <w:t>o</w:t>
      </w:r>
      <w:r w:rsidRPr="73F08AE9" w:rsidR="0CB80CFE">
        <w:rPr>
          <w:rFonts w:ascii="Calibri" w:hAnsi="Calibri" w:eastAsia="Calibri" w:cs="Calibri"/>
          <w:color w:val="000000" w:themeColor="text1" w:themeTint="FF" w:themeShade="FF"/>
          <w:sz w:val="22"/>
          <w:szCs w:val="22"/>
          <w:lang w:val="es-ES"/>
        </w:rPr>
        <w:t>n</w:t>
      </w:r>
      <w:r w:rsidRPr="73F08AE9" w:rsidR="0CB80CFE">
        <w:rPr>
          <w:rFonts w:ascii="Calibri" w:hAnsi="Calibri" w:eastAsia="Calibri" w:cs="Calibri"/>
          <w:color w:val="000000" w:themeColor="text1" w:themeTint="FF" w:themeShade="FF"/>
          <w:sz w:val="22"/>
          <w:szCs w:val="22"/>
          <w:lang w:val="es-ES"/>
        </w:rPr>
        <w:t>de</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desde</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18</w:t>
      </w:r>
      <w:r w:rsidRPr="73F08AE9" w:rsidR="0CB80CFE">
        <w:rPr>
          <w:rFonts w:ascii="Calibri" w:hAnsi="Calibri" w:eastAsia="Calibri" w:cs="Calibri"/>
          <w:color w:val="000000" w:themeColor="text1" w:themeTint="FF" w:themeShade="FF"/>
          <w:sz w:val="22"/>
          <w:szCs w:val="22"/>
          <w:lang w:val="es-ES"/>
        </w:rPr>
        <w:t xml:space="preserve">24 la </w:t>
      </w:r>
      <w:r w:rsidRPr="73F08AE9" w:rsidR="0CB80CFE">
        <w:rPr>
          <w:rFonts w:ascii="Calibri" w:hAnsi="Calibri" w:eastAsia="Calibri" w:cs="Calibri"/>
          <w:color w:val="000000" w:themeColor="text1" w:themeTint="FF" w:themeShade="FF"/>
          <w:sz w:val="22"/>
          <w:szCs w:val="22"/>
          <w:lang w:val="es-ES"/>
        </w:rPr>
        <w:t>desti</w:t>
      </w:r>
      <w:r w:rsidRPr="73F08AE9" w:rsidR="0CB80CFE">
        <w:rPr>
          <w:rFonts w:ascii="Calibri" w:hAnsi="Calibri" w:eastAsia="Calibri" w:cs="Calibri"/>
          <w:color w:val="000000" w:themeColor="text1" w:themeTint="FF" w:themeShade="FF"/>
          <w:sz w:val="22"/>
          <w:szCs w:val="22"/>
          <w:lang w:val="es-ES"/>
        </w:rPr>
        <w:t>lería</w:t>
      </w:r>
      <w:r w:rsidRPr="73F08AE9" w:rsidR="0CB80CFE">
        <w:rPr>
          <w:rFonts w:ascii="Calibri" w:hAnsi="Calibri" w:eastAsia="Calibri" w:cs="Calibri"/>
          <w:color w:val="000000" w:themeColor="text1" w:themeTint="FF" w:themeShade="FF"/>
          <w:sz w:val="22"/>
          <w:szCs w:val="22"/>
          <w:lang w:val="es-ES"/>
        </w:rPr>
        <w:t xml:space="preserve"> h</w:t>
      </w:r>
      <w:r w:rsidRPr="73F08AE9" w:rsidR="0CB80CFE">
        <w:rPr>
          <w:rFonts w:ascii="Calibri" w:hAnsi="Calibri" w:eastAsia="Calibri" w:cs="Calibri"/>
          <w:color w:val="000000" w:themeColor="text1" w:themeTint="FF" w:themeShade="FF"/>
          <w:sz w:val="22"/>
          <w:szCs w:val="22"/>
          <w:lang w:val="es-ES"/>
        </w:rPr>
        <w:t xml:space="preserve">a </w:t>
      </w:r>
      <w:r w:rsidRPr="73F08AE9" w:rsidR="0CB80CFE">
        <w:rPr>
          <w:rFonts w:ascii="Calibri" w:hAnsi="Calibri" w:eastAsia="Calibri" w:cs="Calibri"/>
          <w:color w:val="000000" w:themeColor="text1" w:themeTint="FF" w:themeShade="FF"/>
          <w:sz w:val="22"/>
          <w:szCs w:val="22"/>
          <w:lang w:val="es-ES"/>
        </w:rPr>
        <w:t>perfe</w:t>
      </w:r>
      <w:r w:rsidRPr="73F08AE9" w:rsidR="0CB80CFE">
        <w:rPr>
          <w:rFonts w:ascii="Calibri" w:hAnsi="Calibri" w:eastAsia="Calibri" w:cs="Calibri"/>
          <w:color w:val="000000" w:themeColor="text1" w:themeTint="FF" w:themeShade="FF"/>
          <w:sz w:val="22"/>
          <w:szCs w:val="22"/>
          <w:lang w:val="es-ES"/>
        </w:rPr>
        <w:t>c</w:t>
      </w:r>
      <w:r w:rsidRPr="73F08AE9" w:rsidR="0CB80CFE">
        <w:rPr>
          <w:rFonts w:ascii="Calibri" w:hAnsi="Calibri" w:eastAsia="Calibri" w:cs="Calibri"/>
          <w:color w:val="000000" w:themeColor="text1" w:themeTint="FF" w:themeShade="FF"/>
          <w:sz w:val="22"/>
          <w:szCs w:val="22"/>
          <w:lang w:val="es-ES"/>
        </w:rPr>
        <w:t>ciona</w:t>
      </w:r>
      <w:r w:rsidRPr="73F08AE9" w:rsidR="0CB80CFE">
        <w:rPr>
          <w:rFonts w:ascii="Calibri" w:hAnsi="Calibri" w:eastAsia="Calibri" w:cs="Calibri"/>
          <w:color w:val="000000" w:themeColor="text1" w:themeTint="FF" w:themeShade="FF"/>
          <w:sz w:val="22"/>
          <w:szCs w:val="22"/>
          <w:lang w:val="es-ES"/>
        </w:rPr>
        <w:t>do</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el</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art</w:t>
      </w:r>
      <w:r w:rsidRPr="73F08AE9" w:rsidR="0CB80CFE">
        <w:rPr>
          <w:rFonts w:ascii="Calibri" w:hAnsi="Calibri" w:eastAsia="Calibri" w:cs="Calibri"/>
          <w:color w:val="000000" w:themeColor="text1" w:themeTint="FF" w:themeShade="FF"/>
          <w:sz w:val="22"/>
          <w:szCs w:val="22"/>
          <w:lang w:val="es-ES"/>
        </w:rPr>
        <w:t>e</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 xml:space="preserve">de </w:t>
      </w:r>
      <w:r w:rsidRPr="73F08AE9" w:rsidR="0CB80CFE">
        <w:rPr>
          <w:rFonts w:ascii="Calibri" w:hAnsi="Calibri" w:eastAsia="Calibri" w:cs="Calibri"/>
          <w:color w:val="000000" w:themeColor="text1" w:themeTint="FF" w:themeShade="FF"/>
          <w:sz w:val="22"/>
          <w:szCs w:val="22"/>
          <w:lang w:val="es-ES"/>
        </w:rPr>
        <w:t>crear</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sin</w:t>
      </w:r>
      <w:r w:rsidRPr="73F08AE9" w:rsidR="0CB80CFE">
        <w:rPr>
          <w:rFonts w:ascii="Calibri" w:hAnsi="Calibri" w:eastAsia="Calibri" w:cs="Calibri"/>
          <w:color w:val="000000" w:themeColor="text1" w:themeTint="FF" w:themeShade="FF"/>
          <w:sz w:val="22"/>
          <w:szCs w:val="22"/>
          <w:lang w:val="es-ES"/>
        </w:rPr>
        <w:t>gle</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malt</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exce</w:t>
      </w:r>
      <w:r w:rsidRPr="73F08AE9" w:rsidR="0CB80CFE">
        <w:rPr>
          <w:rFonts w:ascii="Calibri" w:hAnsi="Calibri" w:eastAsia="Calibri" w:cs="Calibri"/>
          <w:color w:val="000000" w:themeColor="text1" w:themeTint="FF" w:themeShade="FF"/>
          <w:sz w:val="22"/>
          <w:szCs w:val="22"/>
          <w:lang w:val="es-ES"/>
        </w:rPr>
        <w:t>p</w:t>
      </w:r>
      <w:r w:rsidRPr="73F08AE9" w:rsidR="0CB80CFE">
        <w:rPr>
          <w:rFonts w:ascii="Calibri" w:hAnsi="Calibri" w:eastAsia="Calibri" w:cs="Calibri"/>
          <w:color w:val="000000" w:themeColor="text1" w:themeTint="FF" w:themeShade="FF"/>
          <w:sz w:val="22"/>
          <w:szCs w:val="22"/>
          <w:lang w:val="es-ES"/>
        </w:rPr>
        <w:t>ci</w:t>
      </w:r>
      <w:r w:rsidRPr="73F08AE9" w:rsidR="0CB80CFE">
        <w:rPr>
          <w:rFonts w:ascii="Calibri" w:hAnsi="Calibri" w:eastAsia="Calibri" w:cs="Calibri"/>
          <w:color w:val="000000" w:themeColor="text1" w:themeTint="FF" w:themeShade="FF"/>
          <w:sz w:val="22"/>
          <w:szCs w:val="22"/>
          <w:lang w:val="es-ES"/>
        </w:rPr>
        <w:t>o</w:t>
      </w:r>
      <w:r w:rsidRPr="73F08AE9" w:rsidR="0CB80CFE">
        <w:rPr>
          <w:rFonts w:ascii="Calibri" w:hAnsi="Calibri" w:eastAsia="Calibri" w:cs="Calibri"/>
          <w:color w:val="000000" w:themeColor="text1" w:themeTint="FF" w:themeShade="FF"/>
          <w:sz w:val="22"/>
          <w:szCs w:val="22"/>
          <w:lang w:val="es-ES"/>
        </w:rPr>
        <w:t>nal</w:t>
      </w:r>
      <w:r w:rsidRPr="73F08AE9" w:rsidR="0CB80CFE">
        <w:rPr>
          <w:rFonts w:ascii="Calibri" w:hAnsi="Calibri" w:eastAsia="Calibri" w:cs="Calibri"/>
          <w:color w:val="000000" w:themeColor="text1" w:themeTint="FF" w:themeShade="FF"/>
          <w:sz w:val="22"/>
          <w:szCs w:val="22"/>
          <w:lang w:val="es-ES"/>
        </w:rPr>
        <w:t>,</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gui</w:t>
      </w:r>
      <w:r w:rsidRPr="73F08AE9" w:rsidR="0CB80CFE">
        <w:rPr>
          <w:rFonts w:ascii="Calibri" w:hAnsi="Calibri" w:eastAsia="Calibri" w:cs="Calibri"/>
          <w:color w:val="000000" w:themeColor="text1" w:themeTint="FF" w:themeShade="FF"/>
          <w:sz w:val="22"/>
          <w:szCs w:val="22"/>
          <w:lang w:val="es-ES"/>
        </w:rPr>
        <w:t>ada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p</w:t>
      </w:r>
      <w:r w:rsidRPr="73F08AE9" w:rsidR="0CB80CFE">
        <w:rPr>
          <w:rFonts w:ascii="Calibri" w:hAnsi="Calibri" w:eastAsia="Calibri" w:cs="Calibri"/>
          <w:color w:val="000000" w:themeColor="text1" w:themeTint="FF" w:themeShade="FF"/>
          <w:sz w:val="22"/>
          <w:szCs w:val="22"/>
          <w:lang w:val="es-ES"/>
        </w:rPr>
        <w:t>or</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una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búsque</w:t>
      </w:r>
      <w:r w:rsidRPr="73F08AE9" w:rsidR="0CB80CFE">
        <w:rPr>
          <w:rFonts w:ascii="Calibri" w:hAnsi="Calibri" w:eastAsia="Calibri" w:cs="Calibri"/>
          <w:color w:val="000000" w:themeColor="text1" w:themeTint="FF" w:themeShade="FF"/>
          <w:sz w:val="22"/>
          <w:szCs w:val="22"/>
          <w:lang w:val="es-ES"/>
        </w:rPr>
        <w:t>da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inquebra</w:t>
      </w:r>
      <w:r w:rsidRPr="73F08AE9" w:rsidR="0CB80CFE">
        <w:rPr>
          <w:rFonts w:ascii="Calibri" w:hAnsi="Calibri" w:eastAsia="Calibri" w:cs="Calibri"/>
          <w:color w:val="000000" w:themeColor="text1" w:themeTint="FF" w:themeShade="FF"/>
          <w:sz w:val="22"/>
          <w:szCs w:val="22"/>
          <w:lang w:val="es-ES"/>
        </w:rPr>
        <w:t>nt</w:t>
      </w:r>
      <w:r w:rsidRPr="73F08AE9" w:rsidR="0CB80CFE">
        <w:rPr>
          <w:rFonts w:ascii="Calibri" w:hAnsi="Calibri" w:eastAsia="Calibri" w:cs="Calibri"/>
          <w:color w:val="000000" w:themeColor="text1" w:themeTint="FF" w:themeShade="FF"/>
          <w:sz w:val="22"/>
          <w:szCs w:val="22"/>
          <w:lang w:val="es-ES"/>
        </w:rPr>
        <w:t>able</w:t>
      </w:r>
      <w:r w:rsidRPr="73F08AE9" w:rsidR="0CB80CFE">
        <w:rPr>
          <w:rFonts w:ascii="Calibri" w:hAnsi="Calibri" w:eastAsia="Calibri" w:cs="Calibri"/>
          <w:color w:val="000000" w:themeColor="text1" w:themeTint="FF" w:themeShade="FF"/>
          <w:sz w:val="22"/>
          <w:szCs w:val="22"/>
          <w:lang w:val="es-ES"/>
        </w:rPr>
        <w:t xml:space="preserve"> d</w:t>
      </w:r>
      <w:r w:rsidRPr="73F08AE9" w:rsidR="0CB80CFE">
        <w:rPr>
          <w:rFonts w:ascii="Calibri" w:hAnsi="Calibri" w:eastAsia="Calibri" w:cs="Calibri"/>
          <w:color w:val="000000" w:themeColor="text1" w:themeTint="FF" w:themeShade="FF"/>
          <w:sz w:val="22"/>
          <w:szCs w:val="22"/>
          <w:lang w:val="es-ES"/>
        </w:rPr>
        <w:t>e</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ca</w:t>
      </w:r>
      <w:r w:rsidRPr="73F08AE9" w:rsidR="0CB80CFE">
        <w:rPr>
          <w:rFonts w:ascii="Calibri" w:hAnsi="Calibri" w:eastAsia="Calibri" w:cs="Calibri"/>
          <w:color w:val="000000" w:themeColor="text1" w:themeTint="FF" w:themeShade="FF"/>
          <w:sz w:val="22"/>
          <w:szCs w:val="22"/>
          <w:lang w:val="es-ES"/>
        </w:rPr>
        <w:t>l</w:t>
      </w:r>
      <w:r w:rsidRPr="73F08AE9" w:rsidR="0CB80CFE">
        <w:rPr>
          <w:rFonts w:ascii="Calibri" w:hAnsi="Calibri" w:eastAsia="Calibri" w:cs="Calibri"/>
          <w:color w:val="000000" w:themeColor="text1" w:themeTint="FF" w:themeShade="FF"/>
          <w:sz w:val="22"/>
          <w:szCs w:val="22"/>
          <w:lang w:val="es-ES"/>
        </w:rPr>
        <w:t>ida</w:t>
      </w:r>
      <w:r w:rsidRPr="73F08AE9" w:rsidR="0CB80CFE">
        <w:rPr>
          <w:rFonts w:ascii="Calibri" w:hAnsi="Calibri" w:eastAsia="Calibri" w:cs="Calibri"/>
          <w:color w:val="000000" w:themeColor="text1" w:themeTint="FF" w:themeShade="FF"/>
          <w:sz w:val="22"/>
          <w:szCs w:val="22"/>
          <w:lang w:val="es-ES"/>
        </w:rPr>
        <w:t>d</w:t>
      </w:r>
      <w:r w:rsidRPr="73F08AE9" w:rsidR="0CB80CFE">
        <w:rPr>
          <w:rFonts w:ascii="Calibri" w:hAnsi="Calibri" w:eastAsia="Calibri" w:cs="Calibri"/>
          <w:color w:val="000000" w:themeColor="text1" w:themeTint="FF" w:themeShade="FF"/>
          <w:sz w:val="22"/>
          <w:szCs w:val="22"/>
          <w:lang w:val="es-ES"/>
        </w:rPr>
        <w:t xml:space="preserve">. Cada </w:t>
      </w:r>
      <w:r w:rsidRPr="73F08AE9" w:rsidR="0CB80CFE">
        <w:rPr>
          <w:rFonts w:ascii="Calibri" w:hAnsi="Calibri" w:eastAsia="Calibri" w:cs="Calibri"/>
          <w:color w:val="000000" w:themeColor="text1" w:themeTint="FF" w:themeShade="FF"/>
          <w:sz w:val="22"/>
          <w:szCs w:val="22"/>
          <w:lang w:val="es-ES"/>
        </w:rPr>
        <w:t>g</w:t>
      </w:r>
      <w:r w:rsidRPr="73F08AE9" w:rsidR="0CB80CFE">
        <w:rPr>
          <w:rFonts w:ascii="Calibri" w:hAnsi="Calibri" w:eastAsia="Calibri" w:cs="Calibri"/>
          <w:color w:val="000000" w:themeColor="text1" w:themeTint="FF" w:themeShade="FF"/>
          <w:sz w:val="22"/>
          <w:szCs w:val="22"/>
          <w:lang w:val="es-ES"/>
        </w:rPr>
        <w:t>o</w:t>
      </w:r>
      <w:r w:rsidRPr="73F08AE9" w:rsidR="0CB80CFE">
        <w:rPr>
          <w:rFonts w:ascii="Calibri" w:hAnsi="Calibri" w:eastAsia="Calibri" w:cs="Calibri"/>
          <w:color w:val="000000" w:themeColor="text1" w:themeTint="FF" w:themeShade="FF"/>
          <w:sz w:val="22"/>
          <w:szCs w:val="22"/>
          <w:lang w:val="es-ES"/>
        </w:rPr>
        <w:t>ta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refleja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pac</w:t>
      </w:r>
      <w:r w:rsidRPr="73F08AE9" w:rsidR="0CB80CFE">
        <w:rPr>
          <w:rFonts w:ascii="Calibri" w:hAnsi="Calibri" w:eastAsia="Calibri" w:cs="Calibri"/>
          <w:color w:val="000000" w:themeColor="text1" w:themeTint="FF" w:themeShade="FF"/>
          <w:sz w:val="22"/>
          <w:szCs w:val="22"/>
          <w:lang w:val="es-ES"/>
        </w:rPr>
        <w:t>ienc</w:t>
      </w:r>
      <w:r w:rsidRPr="73F08AE9" w:rsidR="0CB80CFE">
        <w:rPr>
          <w:rFonts w:ascii="Calibri" w:hAnsi="Calibri" w:eastAsia="Calibri" w:cs="Calibri"/>
          <w:color w:val="000000" w:themeColor="text1" w:themeTint="FF" w:themeShade="FF"/>
          <w:sz w:val="22"/>
          <w:szCs w:val="22"/>
          <w:lang w:val="es-ES"/>
        </w:rPr>
        <w:t>ia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car</w:t>
      </w:r>
      <w:r w:rsidRPr="73F08AE9" w:rsidR="0CB80CFE">
        <w:rPr>
          <w:rFonts w:ascii="Calibri" w:hAnsi="Calibri" w:eastAsia="Calibri" w:cs="Calibri"/>
          <w:color w:val="000000" w:themeColor="text1" w:themeTint="FF" w:themeShade="FF"/>
          <w:sz w:val="22"/>
          <w:szCs w:val="22"/>
          <w:lang w:val="es-ES"/>
        </w:rPr>
        <w:t>ácter</w:t>
      </w:r>
      <w:r w:rsidRPr="73F08AE9" w:rsidR="0CB80CFE">
        <w:rPr>
          <w:rFonts w:ascii="Calibri" w:hAnsi="Calibri" w:eastAsia="Calibri" w:cs="Calibri"/>
          <w:color w:val="000000" w:themeColor="text1" w:themeTint="FF" w:themeShade="FF"/>
          <w:sz w:val="22"/>
          <w:szCs w:val="22"/>
          <w:lang w:val="es-ES"/>
        </w:rPr>
        <w:t xml:space="preserve"> y</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una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visión</w:t>
      </w:r>
      <w:r w:rsidRPr="73F08AE9" w:rsidR="0CB80CFE">
        <w:rPr>
          <w:rFonts w:ascii="Calibri" w:hAnsi="Calibri" w:eastAsia="Calibri" w:cs="Calibri"/>
          <w:color w:val="000000" w:themeColor="text1" w:themeTint="FF" w:themeShade="FF"/>
          <w:sz w:val="22"/>
          <w:szCs w:val="22"/>
          <w:lang w:val="es-ES"/>
        </w:rPr>
        <w:t xml:space="preserve"> </w:t>
      </w:r>
      <w:r w:rsidRPr="73F08AE9" w:rsidR="231B557F">
        <w:rPr>
          <w:rFonts w:ascii="Calibri" w:hAnsi="Calibri" w:eastAsia="Calibri" w:cs="Calibri"/>
          <w:color w:val="000000" w:themeColor="text1" w:themeTint="FF" w:themeShade="FF"/>
          <w:sz w:val="22"/>
          <w:szCs w:val="22"/>
          <w:lang w:val="es-ES"/>
        </w:rPr>
        <w:t>precis</w:t>
      </w:r>
      <w:r w:rsidRPr="73F08AE9" w:rsidR="0CB80CFE">
        <w:rPr>
          <w:rFonts w:ascii="Calibri" w:hAnsi="Calibri" w:eastAsia="Calibri" w:cs="Calibri"/>
          <w:color w:val="000000" w:themeColor="text1" w:themeTint="FF" w:themeShade="FF"/>
          <w:sz w:val="22"/>
          <w:szCs w:val="22"/>
          <w:lang w:val="es-ES"/>
        </w:rPr>
        <w:t>a</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cua</w:t>
      </w:r>
      <w:r w:rsidRPr="73F08AE9" w:rsidR="0CB80CFE">
        <w:rPr>
          <w:rFonts w:ascii="Calibri" w:hAnsi="Calibri" w:eastAsia="Calibri" w:cs="Calibri"/>
          <w:color w:val="000000" w:themeColor="text1" w:themeTint="FF" w:themeShade="FF"/>
          <w:sz w:val="22"/>
          <w:szCs w:val="22"/>
          <w:lang w:val="es-ES"/>
        </w:rPr>
        <w:t>li</w:t>
      </w:r>
      <w:r w:rsidRPr="73F08AE9" w:rsidR="0CB80CFE">
        <w:rPr>
          <w:rFonts w:ascii="Calibri" w:hAnsi="Calibri" w:eastAsia="Calibri" w:cs="Calibri"/>
          <w:color w:val="000000" w:themeColor="text1" w:themeTint="FF" w:themeShade="FF"/>
          <w:sz w:val="22"/>
          <w:szCs w:val="22"/>
          <w:lang w:val="es-ES"/>
        </w:rPr>
        <w:t>d</w:t>
      </w:r>
      <w:r w:rsidRPr="73F08AE9" w:rsidR="0CB80CFE">
        <w:rPr>
          <w:rFonts w:ascii="Calibri" w:hAnsi="Calibri" w:eastAsia="Calibri" w:cs="Calibri"/>
          <w:color w:val="000000" w:themeColor="text1" w:themeTint="FF" w:themeShade="FF"/>
          <w:sz w:val="22"/>
          <w:szCs w:val="22"/>
          <w:lang w:val="es-ES"/>
        </w:rPr>
        <w:t>ade</w:t>
      </w:r>
      <w:r w:rsidRPr="73F08AE9" w:rsidR="0CB80CFE">
        <w:rPr>
          <w:rFonts w:ascii="Calibri" w:hAnsi="Calibri" w:eastAsia="Calibri" w:cs="Calibri"/>
          <w:color w:val="000000" w:themeColor="text1" w:themeTint="FF" w:themeShade="FF"/>
          <w:sz w:val="22"/>
          <w:szCs w:val="22"/>
          <w:lang w:val="es-ES"/>
        </w:rPr>
        <w:t>s</w:t>
      </w:r>
      <w:r w:rsidRPr="73F08AE9" w:rsidR="0CB80CFE">
        <w:rPr>
          <w:rFonts w:ascii="Calibri" w:hAnsi="Calibri" w:eastAsia="Calibri" w:cs="Calibri"/>
          <w:color w:val="000000" w:themeColor="text1" w:themeTint="FF" w:themeShade="FF"/>
          <w:sz w:val="22"/>
          <w:szCs w:val="22"/>
          <w:lang w:val="es-ES"/>
        </w:rPr>
        <w:t xml:space="preserve"> </w:t>
      </w:r>
      <w:r w:rsidRPr="73F08AE9" w:rsidR="0CB80CFE">
        <w:rPr>
          <w:rFonts w:ascii="Calibri" w:hAnsi="Calibri" w:eastAsia="Calibri" w:cs="Calibri"/>
          <w:color w:val="000000" w:themeColor="text1" w:themeTint="FF" w:themeShade="FF"/>
          <w:sz w:val="22"/>
          <w:szCs w:val="22"/>
          <w:lang w:val="es-ES"/>
        </w:rPr>
        <w:t>qu</w:t>
      </w:r>
      <w:r w:rsidRPr="73F08AE9" w:rsidR="0CB80CFE">
        <w:rPr>
          <w:rFonts w:ascii="Calibri" w:hAnsi="Calibri" w:eastAsia="Calibri" w:cs="Calibri"/>
          <w:color w:val="000000" w:themeColor="text1" w:themeTint="FF" w:themeShade="FF"/>
          <w:sz w:val="22"/>
          <w:szCs w:val="22"/>
          <w:lang w:val="es-ES"/>
        </w:rPr>
        <w:t>e</w:t>
      </w:r>
      <w:r w:rsidRPr="73F08AE9" w:rsidR="0CB80CFE">
        <w:rPr>
          <w:rFonts w:ascii="Calibri" w:hAnsi="Calibri" w:eastAsia="Calibri" w:cs="Calibri"/>
          <w:color w:val="000000" w:themeColor="text1" w:themeTint="FF" w:themeShade="FF"/>
          <w:sz w:val="22"/>
          <w:szCs w:val="22"/>
          <w:lang w:val="es-ES"/>
        </w:rPr>
        <w:t xml:space="preserve"> t</w:t>
      </w:r>
      <w:r w:rsidRPr="73F08AE9" w:rsidR="0CB80CFE">
        <w:rPr>
          <w:rFonts w:ascii="Calibri" w:hAnsi="Calibri" w:eastAsia="Calibri" w:cs="Calibri"/>
          <w:color w:val="000000" w:themeColor="text1" w:themeTint="FF" w:themeShade="FF"/>
          <w:sz w:val="22"/>
          <w:szCs w:val="22"/>
          <w:lang w:val="es-ES"/>
        </w:rPr>
        <w:t>amb</w:t>
      </w:r>
      <w:r w:rsidRPr="73F08AE9" w:rsidR="0CB80CFE">
        <w:rPr>
          <w:rFonts w:ascii="Calibri" w:hAnsi="Calibri" w:eastAsia="Calibri" w:cs="Calibri"/>
          <w:color w:val="000000" w:themeColor="text1" w:themeTint="FF" w:themeShade="FF"/>
          <w:sz w:val="22"/>
          <w:szCs w:val="22"/>
          <w:lang w:val="es-ES"/>
        </w:rPr>
        <w:t xml:space="preserve">ién </w:t>
      </w:r>
      <w:r w:rsidRPr="73F08AE9" w:rsidR="0CB80CFE">
        <w:rPr>
          <w:rFonts w:ascii="Calibri" w:hAnsi="Calibri" w:eastAsia="Calibri" w:cs="Calibri"/>
          <w:color w:val="000000" w:themeColor="text1" w:themeTint="FF" w:themeShade="FF"/>
          <w:sz w:val="22"/>
          <w:szCs w:val="22"/>
          <w:lang w:val="es-ES"/>
        </w:rPr>
        <w:t>d</w:t>
      </w:r>
      <w:r w:rsidRPr="73F08AE9" w:rsidR="191DBCF8">
        <w:rPr>
          <w:rFonts w:ascii="Calibri" w:hAnsi="Calibri" w:eastAsia="Calibri" w:cs="Calibri"/>
          <w:color w:val="000000" w:themeColor="text1" w:themeTint="FF" w:themeShade="FF"/>
          <w:sz w:val="22"/>
          <w:szCs w:val="22"/>
          <w:lang w:val="es-ES"/>
        </w:rPr>
        <w:t xml:space="preserve">istinguen los vínculos que se fortalecen con el tiempo. </w:t>
      </w:r>
    </w:p>
    <w:p w:rsidR="21D85D89" w:rsidP="38A1FBC4" w:rsidRDefault="21D85D89" w14:paraId="54A4D871" w14:textId="00CC08A5">
      <w:pPr>
        <w:pStyle w:val="Normal"/>
        <w:suppressLineNumbers w:val="0"/>
        <w:jc w:val="both"/>
      </w:pPr>
      <w:r w:rsidRPr="38A1FBC4" w:rsidR="07328489">
        <w:rPr>
          <w:rFonts w:ascii="Calibri" w:hAnsi="Calibri" w:eastAsia="Calibri" w:cs="Calibri"/>
          <w:b w:val="1"/>
          <w:bCs w:val="1"/>
          <w:color w:val="000000" w:themeColor="text1" w:themeTint="FF" w:themeShade="FF"/>
          <w:sz w:val="22"/>
          <w:szCs w:val="22"/>
          <w:lang w:val="es-ES"/>
        </w:rPr>
        <w:t>The</w:t>
      </w:r>
      <w:r w:rsidRPr="38A1FBC4" w:rsidR="07328489">
        <w:rPr>
          <w:rFonts w:ascii="Calibri" w:hAnsi="Calibri" w:eastAsia="Calibri" w:cs="Calibri"/>
          <w:b w:val="1"/>
          <w:bCs w:val="1"/>
          <w:color w:val="000000" w:themeColor="text1" w:themeTint="FF" w:themeShade="FF"/>
          <w:sz w:val="22"/>
          <w:szCs w:val="22"/>
          <w:lang w:val="es-ES"/>
        </w:rPr>
        <w:t xml:space="preserve"> </w:t>
      </w:r>
      <w:r w:rsidRPr="38A1FBC4" w:rsidR="07328489">
        <w:rPr>
          <w:rFonts w:ascii="Calibri" w:hAnsi="Calibri" w:eastAsia="Calibri" w:cs="Calibri"/>
          <w:b w:val="1"/>
          <w:bCs w:val="1"/>
          <w:color w:val="000000" w:themeColor="text1" w:themeTint="FF" w:themeShade="FF"/>
          <w:sz w:val="22"/>
          <w:szCs w:val="22"/>
          <w:lang w:val="es-ES"/>
        </w:rPr>
        <w:t>Macallan</w:t>
      </w:r>
      <w:r w:rsidRPr="38A1FBC4" w:rsidR="07328489">
        <w:rPr>
          <w:rFonts w:ascii="Calibri" w:hAnsi="Calibri" w:eastAsia="Calibri" w:cs="Calibri"/>
          <w:b w:val="1"/>
          <w:bCs w:val="1"/>
          <w:color w:val="000000" w:themeColor="text1" w:themeTint="FF" w:themeShade="FF"/>
          <w:sz w:val="22"/>
          <w:szCs w:val="22"/>
          <w:lang w:val="es-ES"/>
        </w:rPr>
        <w:t xml:space="preserve"> A </w:t>
      </w:r>
      <w:r w:rsidRPr="38A1FBC4" w:rsidR="07328489">
        <w:rPr>
          <w:rFonts w:ascii="Calibri" w:hAnsi="Calibri" w:eastAsia="Calibri" w:cs="Calibri"/>
          <w:b w:val="1"/>
          <w:bCs w:val="1"/>
          <w:color w:val="000000" w:themeColor="text1" w:themeTint="FF" w:themeShade="FF"/>
          <w:sz w:val="22"/>
          <w:szCs w:val="22"/>
          <w:lang w:val="es-ES"/>
        </w:rPr>
        <w:t>Night</w:t>
      </w:r>
      <w:r w:rsidRPr="38A1FBC4" w:rsidR="07328489">
        <w:rPr>
          <w:rFonts w:ascii="Calibri" w:hAnsi="Calibri" w:eastAsia="Calibri" w:cs="Calibri"/>
          <w:b w:val="1"/>
          <w:bCs w:val="1"/>
          <w:color w:val="000000" w:themeColor="text1" w:themeTint="FF" w:themeShade="FF"/>
          <w:sz w:val="22"/>
          <w:szCs w:val="22"/>
          <w:lang w:val="es-ES"/>
        </w:rPr>
        <w:t xml:space="preserve"> </w:t>
      </w:r>
      <w:r w:rsidRPr="38A1FBC4" w:rsidR="07328489">
        <w:rPr>
          <w:rFonts w:ascii="Calibri" w:hAnsi="Calibri" w:eastAsia="Calibri" w:cs="Calibri"/>
          <w:b w:val="1"/>
          <w:bCs w:val="1"/>
          <w:color w:val="000000" w:themeColor="text1" w:themeTint="FF" w:themeShade="FF"/>
          <w:sz w:val="22"/>
          <w:szCs w:val="22"/>
          <w:lang w:val="es-ES"/>
        </w:rPr>
        <w:t>On</w:t>
      </w:r>
      <w:r w:rsidRPr="38A1FBC4" w:rsidR="07328489">
        <w:rPr>
          <w:rFonts w:ascii="Calibri" w:hAnsi="Calibri" w:eastAsia="Calibri" w:cs="Calibri"/>
          <w:b w:val="1"/>
          <w:bCs w:val="1"/>
          <w:color w:val="000000" w:themeColor="text1" w:themeTint="FF" w:themeShade="FF"/>
          <w:sz w:val="22"/>
          <w:szCs w:val="22"/>
          <w:lang w:val="es-ES"/>
        </w:rPr>
        <w:t xml:space="preserve"> </w:t>
      </w:r>
      <w:r w:rsidRPr="38A1FBC4" w:rsidR="07328489">
        <w:rPr>
          <w:rFonts w:ascii="Calibri" w:hAnsi="Calibri" w:eastAsia="Calibri" w:cs="Calibri"/>
          <w:b w:val="1"/>
          <w:bCs w:val="1"/>
          <w:color w:val="000000" w:themeColor="text1" w:themeTint="FF" w:themeShade="FF"/>
          <w:sz w:val="22"/>
          <w:szCs w:val="22"/>
          <w:lang w:val="es-ES"/>
        </w:rPr>
        <w:t>Earth</w:t>
      </w:r>
      <w:r w:rsidRPr="38A1FBC4" w:rsidR="07328489">
        <w:rPr>
          <w:rFonts w:ascii="Calibri" w:hAnsi="Calibri" w:eastAsia="Calibri" w:cs="Calibri"/>
          <w:b w:val="1"/>
          <w:bCs w:val="1"/>
          <w:color w:val="000000" w:themeColor="text1" w:themeTint="FF" w:themeShade="FF"/>
          <w:sz w:val="22"/>
          <w:szCs w:val="22"/>
          <w:lang w:val="es-ES"/>
        </w:rPr>
        <w:t xml:space="preserve"> – </w:t>
      </w:r>
      <w:r w:rsidRPr="38A1FBC4" w:rsidR="07328489">
        <w:rPr>
          <w:rFonts w:ascii="Calibri" w:hAnsi="Calibri" w:eastAsia="Calibri" w:cs="Calibri"/>
          <w:b w:val="1"/>
          <w:bCs w:val="1"/>
          <w:color w:val="000000" w:themeColor="text1" w:themeTint="FF" w:themeShade="FF"/>
          <w:sz w:val="22"/>
          <w:szCs w:val="22"/>
          <w:lang w:val="es-ES"/>
        </w:rPr>
        <w:t>First</w:t>
      </w:r>
      <w:r w:rsidRPr="38A1FBC4" w:rsidR="07328489">
        <w:rPr>
          <w:rFonts w:ascii="Calibri" w:hAnsi="Calibri" w:eastAsia="Calibri" w:cs="Calibri"/>
          <w:b w:val="1"/>
          <w:bCs w:val="1"/>
          <w:color w:val="000000" w:themeColor="text1" w:themeTint="FF" w:themeShade="FF"/>
          <w:sz w:val="22"/>
          <w:szCs w:val="22"/>
          <w:lang w:val="es-ES"/>
        </w:rPr>
        <w:t xml:space="preserve"> Light </w:t>
      </w:r>
      <w:r w:rsidRPr="38A1FBC4" w:rsidR="07328489">
        <w:rPr>
          <w:rFonts w:ascii="Calibri" w:hAnsi="Calibri" w:eastAsia="Calibri" w:cs="Calibri"/>
          <w:color w:val="000000" w:themeColor="text1" w:themeTint="FF" w:themeShade="FF"/>
          <w:sz w:val="22"/>
          <w:szCs w:val="22"/>
          <w:lang w:val="es-ES"/>
        </w:rPr>
        <w:t xml:space="preserve">se presenta como una edición especialmente pensada para </w:t>
      </w:r>
      <w:r w:rsidRPr="38A1FBC4" w:rsidR="07328489">
        <w:rPr>
          <w:rFonts w:ascii="Calibri" w:hAnsi="Calibri" w:eastAsia="Calibri" w:cs="Calibri"/>
          <w:color w:val="000000" w:themeColor="text1" w:themeTint="FF" w:themeShade="FF"/>
          <w:sz w:val="22"/>
          <w:szCs w:val="22"/>
          <w:lang w:val="es-ES"/>
        </w:rPr>
        <w:t>gifting</w:t>
      </w:r>
      <w:r w:rsidRPr="38A1FBC4" w:rsidR="07328489">
        <w:rPr>
          <w:rFonts w:ascii="Calibri" w:hAnsi="Calibri" w:eastAsia="Calibri" w:cs="Calibri"/>
          <w:color w:val="000000" w:themeColor="text1" w:themeTint="FF" w:themeShade="FF"/>
          <w:sz w:val="22"/>
          <w:szCs w:val="22"/>
          <w:lang w:val="es-ES"/>
        </w:rPr>
        <w:t>.</w:t>
      </w:r>
      <w:r w:rsidRPr="38A1FBC4" w:rsidR="2F42DCCC">
        <w:rPr>
          <w:rFonts w:ascii="Calibri" w:hAnsi="Calibri" w:eastAsia="Calibri" w:cs="Calibri"/>
          <w:color w:val="000000" w:themeColor="text1" w:themeTint="FF" w:themeShade="FF"/>
          <w:sz w:val="22"/>
          <w:szCs w:val="22"/>
          <w:lang w:val="es-ES"/>
        </w:rPr>
        <w:t xml:space="preserve"> </w:t>
      </w:r>
      <w:r w:rsidRPr="38A1FBC4" w:rsidR="07328489">
        <w:rPr>
          <w:rFonts w:ascii="Calibri" w:hAnsi="Calibri" w:eastAsia="Calibri" w:cs="Calibri"/>
          <w:color w:val="000000" w:themeColor="text1" w:themeTint="FF" w:themeShade="FF"/>
          <w:sz w:val="22"/>
          <w:szCs w:val="22"/>
          <w:lang w:val="es-ES"/>
        </w:rPr>
        <w:t>Inspirad</w:t>
      </w:r>
      <w:r w:rsidRPr="38A1FBC4" w:rsidR="07328489">
        <w:rPr>
          <w:rFonts w:ascii="Calibri" w:hAnsi="Calibri" w:eastAsia="Calibri" w:cs="Calibri"/>
          <w:color w:val="000000" w:themeColor="text1" w:themeTint="FF" w:themeShade="FF"/>
          <w:sz w:val="22"/>
          <w:szCs w:val="22"/>
          <w:lang w:val="es-ES"/>
        </w:rPr>
        <w:t>a</w:t>
      </w:r>
      <w:r w:rsidRPr="38A1FBC4" w:rsidR="07328489">
        <w:rPr>
          <w:rFonts w:ascii="Calibri" w:hAnsi="Calibri" w:eastAsia="Calibri" w:cs="Calibri"/>
          <w:color w:val="000000" w:themeColor="text1" w:themeTint="FF" w:themeShade="FF"/>
          <w:sz w:val="22"/>
          <w:szCs w:val="22"/>
          <w:lang w:val="es-ES"/>
        </w:rPr>
        <w:t xml:space="preserve"> en la celebración del primer amanecer del año</w:t>
      </w:r>
      <w:r w:rsidRPr="38A1FBC4" w:rsidR="4DD4EF4B">
        <w:rPr>
          <w:rFonts w:ascii="Calibri" w:hAnsi="Calibri" w:eastAsia="Calibri" w:cs="Calibri"/>
          <w:color w:val="000000" w:themeColor="text1" w:themeTint="FF" w:themeShade="FF"/>
          <w:sz w:val="22"/>
          <w:szCs w:val="22"/>
          <w:lang w:val="es-ES"/>
        </w:rPr>
        <w:t xml:space="preserve"> en Nueva Zelanda</w:t>
      </w:r>
      <w:r w:rsidRPr="38A1FBC4" w:rsidR="07328489">
        <w:rPr>
          <w:rFonts w:ascii="Calibri" w:hAnsi="Calibri" w:eastAsia="Calibri" w:cs="Calibri"/>
          <w:color w:val="000000" w:themeColor="text1" w:themeTint="FF" w:themeShade="FF"/>
          <w:sz w:val="22"/>
          <w:szCs w:val="22"/>
          <w:lang w:val="es-ES"/>
        </w:rPr>
        <w:t>, esta expresión simboliza los nuevos comienzos</w:t>
      </w:r>
      <w:r w:rsidRPr="38A1FBC4" w:rsidR="0BD39BE4">
        <w:rPr>
          <w:rFonts w:ascii="Calibri" w:hAnsi="Calibri" w:eastAsia="Calibri" w:cs="Calibri"/>
          <w:color w:val="000000" w:themeColor="text1" w:themeTint="FF" w:themeShade="FF"/>
          <w:sz w:val="22"/>
          <w:szCs w:val="22"/>
          <w:lang w:val="es-ES"/>
        </w:rPr>
        <w:t xml:space="preserve"> </w:t>
      </w:r>
      <w:r w:rsidRPr="38A1FBC4" w:rsidR="07328489">
        <w:rPr>
          <w:rFonts w:ascii="Calibri" w:hAnsi="Calibri" w:eastAsia="Calibri" w:cs="Calibri"/>
          <w:color w:val="000000" w:themeColor="text1" w:themeTint="FF" w:themeShade="FF"/>
          <w:sz w:val="22"/>
          <w:szCs w:val="22"/>
          <w:lang w:val="es-ES"/>
        </w:rPr>
        <w:t>y la emoción de compartir momentos únicos. Su narrativa invita a descubrir el</w:t>
      </w:r>
      <w:r w:rsidRPr="38A1FBC4" w:rsidR="07328489">
        <w:rPr>
          <w:rFonts w:ascii="Calibri" w:hAnsi="Calibri" w:eastAsia="Calibri" w:cs="Calibri"/>
          <w:color w:val="000000" w:themeColor="text1" w:themeTint="FF" w:themeShade="FF"/>
          <w:sz w:val="22"/>
          <w:szCs w:val="22"/>
          <w:lang w:val="es-ES"/>
        </w:rPr>
        <w:t xml:space="preserve"> </w:t>
      </w:r>
      <w:r w:rsidRPr="38A1FBC4" w:rsidR="07328489">
        <w:rPr>
          <w:rFonts w:ascii="Calibri" w:hAnsi="Calibri" w:eastAsia="Calibri" w:cs="Calibri"/>
          <w:color w:val="000000" w:themeColor="text1" w:themeTint="FF" w:themeShade="FF"/>
          <w:sz w:val="22"/>
          <w:szCs w:val="22"/>
          <w:lang w:val="es-ES"/>
        </w:rPr>
        <w:t>whisk</w:t>
      </w:r>
      <w:r w:rsidRPr="38A1FBC4" w:rsidR="07328489">
        <w:rPr>
          <w:rFonts w:ascii="Calibri" w:hAnsi="Calibri" w:eastAsia="Calibri" w:cs="Calibri"/>
          <w:color w:val="000000" w:themeColor="text1" w:themeTint="FF" w:themeShade="FF"/>
          <w:sz w:val="22"/>
          <w:szCs w:val="22"/>
          <w:lang w:val="es-ES"/>
        </w:rPr>
        <w:t>y</w:t>
      </w:r>
      <w:r w:rsidRPr="38A1FBC4" w:rsidR="07328489">
        <w:rPr>
          <w:rFonts w:ascii="Calibri" w:hAnsi="Calibri" w:eastAsia="Calibri" w:cs="Calibri"/>
          <w:color w:val="000000" w:themeColor="text1" w:themeTint="FF" w:themeShade="FF"/>
          <w:sz w:val="22"/>
          <w:szCs w:val="22"/>
          <w:lang w:val="es-ES"/>
        </w:rPr>
        <w:t xml:space="preserve"> desde</w:t>
      </w:r>
      <w:r w:rsidRPr="38A1FBC4" w:rsidR="07328489">
        <w:rPr>
          <w:rFonts w:ascii="Aptos" w:hAnsi="Aptos" w:eastAsia="ＭＳ 明朝" w:cs="Arial" w:asciiTheme="minorAscii" w:hAnsiTheme="minorAscii" w:eastAsiaTheme="minorEastAsia" w:cstheme="minorBidi"/>
          <w:color w:val="000000" w:themeColor="text1" w:themeTint="FF" w:themeShade="FF"/>
          <w:sz w:val="22"/>
          <w:szCs w:val="22"/>
          <w:lang w:val="es-ES" w:eastAsia="ja-JP" w:bidi="ar-SA"/>
        </w:rPr>
        <w:t xml:space="preserve"> </w:t>
      </w:r>
      <w:r w:rsidRPr="38A1FBC4" w:rsidR="07328489">
        <w:rPr>
          <w:rFonts w:ascii="Aptos" w:hAnsi="Aptos" w:eastAsia="ＭＳ 明朝" w:cs="Arial" w:asciiTheme="minorAscii" w:hAnsiTheme="minorAscii" w:eastAsiaTheme="minorEastAsia" w:cstheme="minorBidi"/>
          <w:color w:val="000000" w:themeColor="text1" w:themeTint="FF" w:themeShade="FF"/>
          <w:sz w:val="22"/>
          <w:szCs w:val="22"/>
          <w:lang w:val="es-ES" w:eastAsia="ja-JP" w:bidi="ar-SA"/>
        </w:rPr>
        <w:t>una pe</w:t>
      </w:r>
      <w:r w:rsidRPr="38A1FBC4" w:rsidR="07328489">
        <w:rPr>
          <w:rFonts w:ascii="Aptos" w:hAnsi="Aptos" w:eastAsia="ＭＳ 明朝" w:cs="Arial" w:asciiTheme="minorAscii" w:hAnsiTheme="minorAscii" w:eastAsiaTheme="minorEastAsia" w:cstheme="minorBidi"/>
          <w:color w:val="000000" w:themeColor="text1" w:themeTint="FF" w:themeShade="FF"/>
          <w:sz w:val="22"/>
          <w:szCs w:val="22"/>
          <w:lang w:val="es-ES" w:eastAsia="ja-JP" w:bidi="ar-SA"/>
        </w:rPr>
        <w:t xml:space="preserve">rspectiva educativa y sensorial, </w:t>
      </w:r>
      <w:r w:rsidRPr="38A1FBC4" w:rsidR="4D83ED9C">
        <w:rPr>
          <w:rFonts w:ascii="Segoe UI" w:hAnsi="Segoe UI" w:eastAsia="Segoe UI" w:cs="Segoe UI"/>
          <w:b w:val="0"/>
          <w:bCs w:val="0"/>
          <w:i w:val="0"/>
          <w:iCs w:val="0"/>
          <w:caps w:val="0"/>
          <w:smallCaps w:val="0"/>
          <w:noProof w:val="0"/>
          <w:color w:val="242424"/>
          <w:sz w:val="21"/>
          <w:szCs w:val="21"/>
          <w:lang w:val="es-ES"/>
        </w:rPr>
        <w:t>una propuesta que se complementa con su elaboración a partir de una cuidadosa combinación de barricas de</w:t>
      </w:r>
      <w:r w:rsidRPr="38A1FBC4" w:rsidR="4D83ED9C">
        <w:rPr>
          <w:rFonts w:ascii="Segoe UI" w:hAnsi="Segoe UI" w:eastAsia="Segoe UI" w:cs="Segoe UI"/>
          <w:b w:val="0"/>
          <w:bCs w:val="0"/>
          <w:i w:val="0"/>
          <w:iCs w:val="0"/>
          <w:caps w:val="0"/>
          <w:smallCaps w:val="0"/>
          <w:noProof w:val="0"/>
          <w:color w:val="242424"/>
          <w:sz w:val="21"/>
          <w:szCs w:val="21"/>
          <w:lang w:val="es-ES"/>
        </w:rPr>
        <w:t xml:space="preserve"> roble</w:t>
      </w:r>
      <w:r w:rsidRPr="38A1FBC4" w:rsidR="4D83ED9C">
        <w:rPr>
          <w:rFonts w:ascii="Segoe UI" w:hAnsi="Segoe UI" w:eastAsia="Segoe UI" w:cs="Segoe UI"/>
          <w:b w:val="0"/>
          <w:bCs w:val="0"/>
          <w:i w:val="0"/>
          <w:iCs w:val="0"/>
          <w:caps w:val="0"/>
          <w:smallCaps w:val="0"/>
          <w:noProof w:val="0"/>
          <w:color w:val="242424"/>
          <w:sz w:val="21"/>
          <w:szCs w:val="21"/>
          <w:lang w:val="es-ES"/>
        </w:rPr>
        <w:t xml:space="preserve"> </w:t>
      </w:r>
      <w:r w:rsidRPr="38A1FBC4" w:rsidR="4D83ED9C">
        <w:rPr>
          <w:rFonts w:ascii="Segoe UI" w:hAnsi="Segoe UI" w:eastAsia="Segoe UI" w:cs="Segoe UI"/>
          <w:b w:val="0"/>
          <w:bCs w:val="0"/>
          <w:i w:val="0"/>
          <w:iCs w:val="0"/>
          <w:caps w:val="0"/>
          <w:smallCaps w:val="0"/>
          <w:noProof w:val="0"/>
          <w:color w:val="242424"/>
          <w:sz w:val="21"/>
          <w:szCs w:val="21"/>
          <w:lang w:val="es-ES"/>
        </w:rPr>
        <w:t>amer</w:t>
      </w:r>
      <w:r w:rsidRPr="38A1FBC4" w:rsidR="4D83ED9C">
        <w:rPr>
          <w:rFonts w:ascii="Segoe UI" w:hAnsi="Segoe UI" w:eastAsia="Segoe UI" w:cs="Segoe UI"/>
          <w:b w:val="0"/>
          <w:bCs w:val="0"/>
          <w:i w:val="0"/>
          <w:iCs w:val="0"/>
          <w:caps w:val="0"/>
          <w:smallCaps w:val="0"/>
          <w:noProof w:val="0"/>
          <w:color w:val="242424"/>
          <w:sz w:val="21"/>
          <w:szCs w:val="21"/>
          <w:lang w:val="es-ES"/>
        </w:rPr>
        <w:t>icano y europeo sazonadas con jerez.</w:t>
      </w:r>
    </w:p>
    <w:p w:rsidR="07328489" w:rsidP="38A1FBC4" w:rsidRDefault="07328489" w14:paraId="4C7C3F3A" w14:textId="1FD0B2D1">
      <w:pPr>
        <w:pStyle w:val="Normal"/>
        <w:jc w:val="both"/>
      </w:pPr>
      <w:r w:rsidRPr="73F08AE9" w:rsidR="07328489">
        <w:rPr>
          <w:rFonts w:ascii="Calibri" w:hAnsi="Calibri" w:eastAsia="Calibri" w:cs="Calibri"/>
          <w:color w:val="000000" w:themeColor="text1" w:themeTint="FF" w:themeShade="FF"/>
          <w:sz w:val="22"/>
          <w:szCs w:val="22"/>
          <w:lang w:val="es-ES"/>
        </w:rPr>
        <w:t>P</w:t>
      </w:r>
      <w:r w:rsidRPr="73F08AE9" w:rsidR="78B4A587">
        <w:rPr>
          <w:rFonts w:ascii="Segoe UI" w:hAnsi="Segoe UI" w:eastAsia="Segoe UI" w:cs="Segoe UI"/>
          <w:b w:val="0"/>
          <w:bCs w:val="0"/>
          <w:i w:val="0"/>
          <w:iCs w:val="0"/>
          <w:caps w:val="0"/>
          <w:smallCaps w:val="0"/>
          <w:noProof w:val="0"/>
          <w:color w:val="242424"/>
          <w:sz w:val="21"/>
          <w:szCs w:val="21"/>
          <w:lang w:val="es-ES"/>
        </w:rPr>
        <w:t xml:space="preserve">ara quienes buscan una expresión con carácter distintivo, </w:t>
      </w:r>
      <w:r w:rsidRPr="73F08AE9" w:rsidR="78B4A587">
        <w:rPr>
          <w:rFonts w:ascii="Segoe UI" w:hAnsi="Segoe UI" w:eastAsia="Segoe UI" w:cs="Segoe UI"/>
          <w:b w:val="1"/>
          <w:bCs w:val="1"/>
          <w:i w:val="0"/>
          <w:iCs w:val="0"/>
          <w:caps w:val="0"/>
          <w:smallCaps w:val="0"/>
          <w:noProof w:val="0"/>
          <w:color w:val="242424"/>
          <w:sz w:val="21"/>
          <w:szCs w:val="21"/>
          <w:lang w:val="es-ES"/>
        </w:rPr>
        <w:t>The</w:t>
      </w:r>
      <w:r w:rsidRPr="73F08AE9" w:rsidR="78B4A587">
        <w:rPr>
          <w:rFonts w:ascii="Segoe UI" w:hAnsi="Segoe UI" w:eastAsia="Segoe UI" w:cs="Segoe UI"/>
          <w:b w:val="1"/>
          <w:bCs w:val="1"/>
          <w:i w:val="0"/>
          <w:iCs w:val="0"/>
          <w:caps w:val="0"/>
          <w:smallCaps w:val="0"/>
          <w:noProof w:val="0"/>
          <w:color w:val="242424"/>
          <w:sz w:val="21"/>
          <w:szCs w:val="21"/>
          <w:lang w:val="es-ES"/>
        </w:rPr>
        <w:t xml:space="preserve"> </w:t>
      </w:r>
      <w:r w:rsidRPr="73F08AE9" w:rsidR="78B4A587">
        <w:rPr>
          <w:rFonts w:ascii="Segoe UI" w:hAnsi="Segoe UI" w:eastAsia="Segoe UI" w:cs="Segoe UI"/>
          <w:b w:val="1"/>
          <w:bCs w:val="1"/>
          <w:i w:val="0"/>
          <w:iCs w:val="0"/>
          <w:caps w:val="0"/>
          <w:smallCaps w:val="0"/>
          <w:noProof w:val="0"/>
          <w:color w:val="242424"/>
          <w:sz w:val="21"/>
          <w:szCs w:val="21"/>
          <w:lang w:val="es-ES"/>
        </w:rPr>
        <w:t>Macallan</w:t>
      </w:r>
      <w:r w:rsidRPr="73F08AE9" w:rsidR="78B4A587">
        <w:rPr>
          <w:rFonts w:ascii="Segoe UI" w:hAnsi="Segoe UI" w:eastAsia="Segoe UI" w:cs="Segoe UI"/>
          <w:b w:val="1"/>
          <w:bCs w:val="1"/>
          <w:i w:val="0"/>
          <w:iCs w:val="0"/>
          <w:caps w:val="0"/>
          <w:smallCaps w:val="0"/>
          <w:noProof w:val="0"/>
          <w:color w:val="242424"/>
          <w:sz w:val="21"/>
          <w:szCs w:val="21"/>
          <w:lang w:val="es-ES"/>
        </w:rPr>
        <w:t xml:space="preserve"> Harmony </w:t>
      </w:r>
      <w:r w:rsidRPr="73F08AE9" w:rsidR="78B4A587">
        <w:rPr>
          <w:rFonts w:ascii="Segoe UI" w:hAnsi="Segoe UI" w:eastAsia="Segoe UI" w:cs="Segoe UI"/>
          <w:b w:val="1"/>
          <w:bCs w:val="1"/>
          <w:i w:val="0"/>
          <w:iCs w:val="0"/>
          <w:caps w:val="0"/>
          <w:smallCaps w:val="0"/>
          <w:noProof w:val="0"/>
          <w:color w:val="242424"/>
          <w:sz w:val="21"/>
          <w:szCs w:val="21"/>
          <w:lang w:val="es-ES"/>
        </w:rPr>
        <w:t>Collection</w:t>
      </w:r>
      <w:r w:rsidRPr="73F08AE9" w:rsidR="78B4A587">
        <w:rPr>
          <w:rFonts w:ascii="Segoe UI" w:hAnsi="Segoe UI" w:eastAsia="Segoe UI" w:cs="Segoe UI"/>
          <w:b w:val="1"/>
          <w:bCs w:val="1"/>
          <w:i w:val="0"/>
          <w:iCs w:val="0"/>
          <w:caps w:val="0"/>
          <w:smallCaps w:val="0"/>
          <w:noProof w:val="0"/>
          <w:color w:val="242424"/>
          <w:sz w:val="21"/>
          <w:szCs w:val="21"/>
          <w:lang w:val="es-ES"/>
        </w:rPr>
        <w:t xml:space="preserve"> – </w:t>
      </w:r>
      <w:r w:rsidRPr="73F08AE9" w:rsidR="78B4A587">
        <w:rPr>
          <w:rFonts w:ascii="Segoe UI" w:hAnsi="Segoe UI" w:eastAsia="Segoe UI" w:cs="Segoe UI"/>
          <w:b w:val="1"/>
          <w:bCs w:val="1"/>
          <w:i w:val="0"/>
          <w:iCs w:val="0"/>
          <w:caps w:val="0"/>
          <w:smallCaps w:val="0"/>
          <w:noProof w:val="0"/>
          <w:color w:val="242424"/>
          <w:sz w:val="21"/>
          <w:szCs w:val="21"/>
          <w:lang w:val="es-ES"/>
        </w:rPr>
        <w:t>Inspired</w:t>
      </w:r>
      <w:r w:rsidRPr="73F08AE9" w:rsidR="78B4A587">
        <w:rPr>
          <w:rFonts w:ascii="Segoe UI" w:hAnsi="Segoe UI" w:eastAsia="Segoe UI" w:cs="Segoe UI"/>
          <w:b w:val="1"/>
          <w:bCs w:val="1"/>
          <w:i w:val="0"/>
          <w:iCs w:val="0"/>
          <w:caps w:val="0"/>
          <w:smallCaps w:val="0"/>
          <w:noProof w:val="0"/>
          <w:color w:val="242424"/>
          <w:sz w:val="21"/>
          <w:szCs w:val="21"/>
          <w:lang w:val="es-ES"/>
        </w:rPr>
        <w:t xml:space="preserve"> </w:t>
      </w:r>
      <w:r w:rsidRPr="73F08AE9" w:rsidR="78B4A587">
        <w:rPr>
          <w:rFonts w:ascii="Segoe UI" w:hAnsi="Segoe UI" w:eastAsia="Segoe UI" w:cs="Segoe UI"/>
          <w:b w:val="1"/>
          <w:bCs w:val="1"/>
          <w:i w:val="0"/>
          <w:iCs w:val="0"/>
          <w:caps w:val="0"/>
          <w:smallCaps w:val="0"/>
          <w:noProof w:val="0"/>
          <w:color w:val="242424"/>
          <w:sz w:val="21"/>
          <w:szCs w:val="21"/>
          <w:lang w:val="es-ES"/>
        </w:rPr>
        <w:t>by</w:t>
      </w:r>
      <w:r w:rsidRPr="73F08AE9" w:rsidR="78B4A587">
        <w:rPr>
          <w:rFonts w:ascii="Segoe UI" w:hAnsi="Segoe UI" w:eastAsia="Segoe UI" w:cs="Segoe UI"/>
          <w:b w:val="1"/>
          <w:bCs w:val="1"/>
          <w:i w:val="0"/>
          <w:iCs w:val="0"/>
          <w:caps w:val="0"/>
          <w:smallCaps w:val="0"/>
          <w:noProof w:val="0"/>
          <w:color w:val="242424"/>
          <w:sz w:val="21"/>
          <w:szCs w:val="21"/>
          <w:lang w:val="es-ES"/>
        </w:rPr>
        <w:t xml:space="preserve"> Jing Tea</w:t>
      </w:r>
      <w:r w:rsidRPr="73F08AE9" w:rsidR="78B4A587">
        <w:rPr>
          <w:rFonts w:ascii="Segoe UI" w:hAnsi="Segoe UI" w:eastAsia="Segoe UI" w:cs="Segoe UI"/>
          <w:b w:val="0"/>
          <w:bCs w:val="0"/>
          <w:i w:val="0"/>
          <w:iCs w:val="0"/>
          <w:caps w:val="0"/>
          <w:smallCaps w:val="0"/>
          <w:noProof w:val="0"/>
          <w:color w:val="242424"/>
          <w:sz w:val="21"/>
          <w:szCs w:val="21"/>
          <w:lang w:val="es-ES"/>
        </w:rPr>
        <w:t xml:space="preserve"> se presenta como una edición que destaca por su profundidad y sentido de origen. Este </w:t>
      </w:r>
      <w:r w:rsidRPr="73F08AE9" w:rsidR="78B4A587">
        <w:rPr>
          <w:rFonts w:ascii="Segoe UI" w:hAnsi="Segoe UI" w:eastAsia="Segoe UI" w:cs="Segoe UI"/>
          <w:b w:val="0"/>
          <w:bCs w:val="0"/>
          <w:i w:val="0"/>
          <w:iCs w:val="0"/>
          <w:caps w:val="0"/>
          <w:smallCaps w:val="0"/>
          <w:noProof w:val="0"/>
          <w:color w:val="242424"/>
          <w:sz w:val="21"/>
          <w:szCs w:val="21"/>
          <w:lang w:val="es-ES"/>
        </w:rPr>
        <w:t>single</w:t>
      </w:r>
      <w:r w:rsidRPr="73F08AE9" w:rsidR="78B4A587">
        <w:rPr>
          <w:rFonts w:ascii="Segoe UI" w:hAnsi="Segoe UI" w:eastAsia="Segoe UI" w:cs="Segoe UI"/>
          <w:b w:val="0"/>
          <w:bCs w:val="0"/>
          <w:i w:val="0"/>
          <w:iCs w:val="0"/>
          <w:caps w:val="0"/>
          <w:smallCaps w:val="0"/>
          <w:noProof w:val="0"/>
          <w:color w:val="242424"/>
          <w:sz w:val="21"/>
          <w:szCs w:val="21"/>
          <w:lang w:val="es-ES"/>
        </w:rPr>
        <w:t xml:space="preserve"> </w:t>
      </w:r>
      <w:r w:rsidRPr="73F08AE9" w:rsidR="78B4A587">
        <w:rPr>
          <w:rFonts w:ascii="Segoe UI" w:hAnsi="Segoe UI" w:eastAsia="Segoe UI" w:cs="Segoe UI"/>
          <w:b w:val="0"/>
          <w:bCs w:val="0"/>
          <w:i w:val="0"/>
          <w:iCs w:val="0"/>
          <w:caps w:val="0"/>
          <w:smallCaps w:val="0"/>
          <w:noProof w:val="0"/>
          <w:color w:val="242424"/>
          <w:sz w:val="21"/>
          <w:szCs w:val="21"/>
          <w:lang w:val="es-ES"/>
        </w:rPr>
        <w:t>malt</w:t>
      </w:r>
      <w:r w:rsidRPr="73F08AE9" w:rsidR="78B4A587">
        <w:rPr>
          <w:rFonts w:ascii="Segoe UI" w:hAnsi="Segoe UI" w:eastAsia="Segoe UI" w:cs="Segoe UI"/>
          <w:b w:val="0"/>
          <w:bCs w:val="0"/>
          <w:i w:val="0"/>
          <w:iCs w:val="0"/>
          <w:caps w:val="0"/>
          <w:smallCaps w:val="0"/>
          <w:noProof w:val="0"/>
          <w:color w:val="242424"/>
          <w:sz w:val="21"/>
          <w:szCs w:val="21"/>
          <w:lang w:val="es-ES"/>
        </w:rPr>
        <w:t xml:space="preserve"> escocés incorpora matices delicados y estructurados que rinden homenaje a la cultura del té, dando como resultado un perfil equilibrado que honra el tiempo y la tradición detrás de su creación. Una propuesta que se consolida como expresión de lujo contemporáneo.</w:t>
      </w:r>
    </w:p>
    <w:p w:rsidR="07328489" w:rsidP="38A1FBC4" w:rsidRDefault="07328489" w14:paraId="66107CC6" w14:textId="194A1158">
      <w:pPr>
        <w:pStyle w:val="Normal"/>
        <w:jc w:val="both"/>
        <w:rPr>
          <w:rFonts w:ascii="Calibri" w:hAnsi="Calibri" w:eastAsia="Calibri" w:cs="Calibri"/>
          <w:color w:val="000000" w:themeColor="text1" w:themeTint="FF" w:themeShade="FF"/>
          <w:sz w:val="22"/>
          <w:szCs w:val="22"/>
          <w:lang w:val="es-ES"/>
        </w:rPr>
      </w:pPr>
      <w:r w:rsidRPr="73F08AE9" w:rsidR="07328489">
        <w:rPr>
          <w:rFonts w:ascii="Calibri" w:hAnsi="Calibri" w:eastAsia="Calibri" w:cs="Calibri"/>
          <w:color w:val="000000" w:themeColor="text1" w:themeTint="FF" w:themeShade="FF"/>
          <w:sz w:val="22"/>
          <w:szCs w:val="22"/>
          <w:lang w:val="es-ES"/>
        </w:rPr>
        <w:t>En</w:t>
      </w:r>
      <w:r w:rsidRPr="73F08AE9" w:rsidR="7FB2DB04">
        <w:rPr>
          <w:rFonts w:ascii="Calibri" w:hAnsi="Calibri" w:eastAsia="Calibri" w:cs="Calibri"/>
          <w:color w:val="000000" w:themeColor="text1" w:themeTint="FF" w:themeShade="FF"/>
          <w:sz w:val="22"/>
          <w:szCs w:val="22"/>
          <w:lang w:val="es-ES"/>
        </w:rPr>
        <w:t xml:space="preserve">tre las expresiones más </w:t>
      </w:r>
      <w:r w:rsidRPr="73F08AE9" w:rsidR="7FB2DB04">
        <w:rPr>
          <w:rFonts w:ascii="Calibri" w:hAnsi="Calibri" w:eastAsia="Calibri" w:cs="Calibri"/>
          <w:color w:val="000000" w:themeColor="text1" w:themeTint="FF" w:themeShade="FF"/>
          <w:sz w:val="22"/>
          <w:szCs w:val="22"/>
          <w:lang w:val="es-ES"/>
        </w:rPr>
        <w:t>representativas de la marca</w:t>
      </w:r>
      <w:r w:rsidRPr="73F08AE9" w:rsidR="07328489">
        <w:rPr>
          <w:rFonts w:ascii="Calibri" w:hAnsi="Calibri" w:eastAsia="Calibri" w:cs="Calibri"/>
          <w:color w:val="000000" w:themeColor="text1" w:themeTint="FF" w:themeShade="FF"/>
          <w:sz w:val="22"/>
          <w:szCs w:val="22"/>
          <w:lang w:val="es-ES"/>
        </w:rPr>
        <w:t>,</w:t>
      </w:r>
      <w:r w:rsidRPr="73F08AE9" w:rsidR="07328489">
        <w:rPr>
          <w:rFonts w:ascii="Calibri" w:hAnsi="Calibri" w:eastAsia="Calibri" w:cs="Calibri"/>
          <w:color w:val="000000" w:themeColor="text1" w:themeTint="FF" w:themeShade="FF"/>
          <w:sz w:val="22"/>
          <w:szCs w:val="22"/>
          <w:lang w:val="es-ES"/>
        </w:rPr>
        <w:t xml:space="preserve"> </w:t>
      </w:r>
      <w:r w:rsidRPr="73F08AE9" w:rsidR="07328489">
        <w:rPr>
          <w:rFonts w:ascii="Calibri" w:hAnsi="Calibri" w:eastAsia="Calibri" w:cs="Calibri"/>
          <w:b w:val="1"/>
          <w:bCs w:val="1"/>
          <w:color w:val="000000" w:themeColor="text1" w:themeTint="FF" w:themeShade="FF"/>
          <w:sz w:val="22"/>
          <w:szCs w:val="22"/>
          <w:lang w:val="es-ES"/>
        </w:rPr>
        <w:t>T</w:t>
      </w:r>
      <w:r w:rsidRPr="73F08AE9" w:rsidR="07328489">
        <w:rPr>
          <w:rFonts w:ascii="Calibri" w:hAnsi="Calibri" w:eastAsia="Calibri" w:cs="Calibri"/>
          <w:b w:val="1"/>
          <w:bCs w:val="1"/>
          <w:color w:val="000000" w:themeColor="text1" w:themeTint="FF" w:themeShade="FF"/>
          <w:sz w:val="22"/>
          <w:szCs w:val="22"/>
          <w:lang w:val="es-ES"/>
        </w:rPr>
        <w:t>he</w:t>
      </w:r>
      <w:r w:rsidRPr="73F08AE9" w:rsidR="07328489">
        <w:rPr>
          <w:rFonts w:ascii="Calibri" w:hAnsi="Calibri" w:eastAsia="Calibri" w:cs="Calibri"/>
          <w:b w:val="1"/>
          <w:bCs w:val="1"/>
          <w:color w:val="000000" w:themeColor="text1" w:themeTint="FF" w:themeShade="FF"/>
          <w:sz w:val="22"/>
          <w:szCs w:val="22"/>
          <w:lang w:val="es-ES"/>
        </w:rPr>
        <w:t xml:space="preserve"> </w:t>
      </w:r>
      <w:r w:rsidRPr="73F08AE9" w:rsidR="07328489">
        <w:rPr>
          <w:rFonts w:ascii="Calibri" w:hAnsi="Calibri" w:eastAsia="Calibri" w:cs="Calibri"/>
          <w:b w:val="1"/>
          <w:bCs w:val="1"/>
          <w:color w:val="000000" w:themeColor="text1" w:themeTint="FF" w:themeShade="FF"/>
          <w:sz w:val="22"/>
          <w:szCs w:val="22"/>
          <w:lang w:val="es-ES"/>
        </w:rPr>
        <w:t>Macallan</w:t>
      </w:r>
      <w:r w:rsidRPr="73F08AE9" w:rsidR="07328489">
        <w:rPr>
          <w:rFonts w:ascii="Calibri" w:hAnsi="Calibri" w:eastAsia="Calibri" w:cs="Calibri"/>
          <w:b w:val="1"/>
          <w:bCs w:val="1"/>
          <w:color w:val="000000" w:themeColor="text1" w:themeTint="FF" w:themeShade="FF"/>
          <w:sz w:val="22"/>
          <w:szCs w:val="22"/>
          <w:lang w:val="es-ES"/>
        </w:rPr>
        <w:t xml:space="preserve"> Sherry </w:t>
      </w:r>
      <w:r w:rsidRPr="73F08AE9" w:rsidR="07328489">
        <w:rPr>
          <w:rFonts w:ascii="Calibri" w:hAnsi="Calibri" w:eastAsia="Calibri" w:cs="Calibri"/>
          <w:b w:val="1"/>
          <w:bCs w:val="1"/>
          <w:color w:val="000000" w:themeColor="text1" w:themeTint="FF" w:themeShade="FF"/>
          <w:sz w:val="22"/>
          <w:szCs w:val="22"/>
          <w:lang w:val="es-ES"/>
        </w:rPr>
        <w:t>Oak</w:t>
      </w:r>
      <w:r w:rsidRPr="73F08AE9" w:rsidR="07328489">
        <w:rPr>
          <w:rFonts w:ascii="Calibri" w:hAnsi="Calibri" w:eastAsia="Calibri" w:cs="Calibri"/>
          <w:b w:val="1"/>
          <w:bCs w:val="1"/>
          <w:color w:val="000000" w:themeColor="text1" w:themeTint="FF" w:themeShade="FF"/>
          <w:sz w:val="22"/>
          <w:szCs w:val="22"/>
          <w:lang w:val="es-ES"/>
        </w:rPr>
        <w:t xml:space="preserve"> 18 </w:t>
      </w:r>
      <w:r w:rsidRPr="73F08AE9" w:rsidR="07328489">
        <w:rPr>
          <w:rFonts w:ascii="Calibri" w:hAnsi="Calibri" w:eastAsia="Calibri" w:cs="Calibri"/>
          <w:b w:val="1"/>
          <w:bCs w:val="1"/>
          <w:color w:val="000000" w:themeColor="text1" w:themeTint="FF" w:themeShade="FF"/>
          <w:sz w:val="22"/>
          <w:szCs w:val="22"/>
          <w:lang w:val="es-ES"/>
        </w:rPr>
        <w:t>Years</w:t>
      </w:r>
      <w:r w:rsidRPr="73F08AE9" w:rsidR="07328489">
        <w:rPr>
          <w:rFonts w:ascii="Calibri" w:hAnsi="Calibri" w:eastAsia="Calibri" w:cs="Calibri"/>
          <w:b w:val="1"/>
          <w:bCs w:val="1"/>
          <w:color w:val="000000" w:themeColor="text1" w:themeTint="FF" w:themeShade="FF"/>
          <w:sz w:val="22"/>
          <w:szCs w:val="22"/>
          <w:lang w:val="es-ES"/>
        </w:rPr>
        <w:t xml:space="preserve"> Old</w:t>
      </w:r>
      <w:r w:rsidRPr="73F08AE9" w:rsidR="6462C6DE">
        <w:rPr>
          <w:rFonts w:ascii="Calibri" w:hAnsi="Calibri" w:eastAsia="Calibri" w:cs="Calibri"/>
          <w:b w:val="1"/>
          <w:bCs w:val="1"/>
          <w:color w:val="000000" w:themeColor="text1" w:themeTint="FF" w:themeShade="FF"/>
          <w:sz w:val="22"/>
          <w:szCs w:val="22"/>
          <w:lang w:val="es-ES"/>
        </w:rPr>
        <w:t xml:space="preserve"> </w:t>
      </w:r>
      <w:r w:rsidRPr="73F08AE9" w:rsidR="6462C6DE">
        <w:rPr>
          <w:rFonts w:ascii="Segoe UI" w:hAnsi="Segoe UI" w:eastAsia="Segoe UI" w:cs="Segoe UI"/>
          <w:b w:val="0"/>
          <w:bCs w:val="0"/>
          <w:i w:val="0"/>
          <w:iCs w:val="0"/>
          <w:caps w:val="0"/>
          <w:smallCaps w:val="0"/>
          <w:noProof w:val="0"/>
          <w:color w:val="242424"/>
          <w:sz w:val="21"/>
          <w:szCs w:val="21"/>
          <w:lang w:val="es-ES"/>
        </w:rPr>
        <w:t xml:space="preserve">expresa el estilo que ha definido a la destilería desde sus inicios. Su maduración exclusiva en barricas de roble europeo sazonadas con jerez aporta una complejidad excepcional y una elegancia atemporal. Es una elección que habla de conocimiento, criterio y de una apreciación auténtica por la maestría del </w:t>
      </w:r>
      <w:r w:rsidRPr="73F08AE9" w:rsidR="6462C6DE">
        <w:rPr>
          <w:rFonts w:ascii="Segoe UI" w:hAnsi="Segoe UI" w:eastAsia="Segoe UI" w:cs="Segoe UI"/>
          <w:b w:val="0"/>
          <w:bCs w:val="0"/>
          <w:i w:val="0"/>
          <w:iCs w:val="0"/>
          <w:caps w:val="0"/>
          <w:smallCaps w:val="0"/>
          <w:noProof w:val="0"/>
          <w:color w:val="242424"/>
          <w:sz w:val="21"/>
          <w:szCs w:val="21"/>
          <w:lang w:val="es-ES"/>
        </w:rPr>
        <w:t>whisky</w:t>
      </w:r>
      <w:r w:rsidRPr="73F08AE9" w:rsidR="6462C6DE">
        <w:rPr>
          <w:rFonts w:ascii="Segoe UI" w:hAnsi="Segoe UI" w:eastAsia="Segoe UI" w:cs="Segoe UI"/>
          <w:b w:val="0"/>
          <w:bCs w:val="0"/>
          <w:i w:val="0"/>
          <w:iCs w:val="0"/>
          <w:caps w:val="0"/>
          <w:smallCaps w:val="0"/>
          <w:noProof w:val="0"/>
          <w:color w:val="242424"/>
          <w:sz w:val="21"/>
          <w:szCs w:val="21"/>
          <w:lang w:val="es-ES"/>
        </w:rPr>
        <w:t xml:space="preserve"> escocés</w:t>
      </w:r>
      <w:r w:rsidRPr="73F08AE9" w:rsidR="07328489">
        <w:rPr>
          <w:rFonts w:ascii="Calibri" w:hAnsi="Calibri" w:eastAsia="Calibri" w:cs="Calibri"/>
          <w:color w:val="000000" w:themeColor="text1" w:themeTint="FF" w:themeShade="FF"/>
          <w:sz w:val="22"/>
          <w:szCs w:val="22"/>
          <w:lang w:val="es-ES"/>
        </w:rPr>
        <w:t>.</w:t>
      </w:r>
    </w:p>
    <w:p w:rsidR="21D85D89" w:rsidP="21D85D89" w:rsidRDefault="21D85D89" w14:paraId="4C26C609" w14:textId="25BAC7C0">
      <w:pPr>
        <w:pStyle w:val="Normal"/>
        <w:jc w:val="both"/>
        <w:rPr>
          <w:rFonts w:ascii="Calibri" w:hAnsi="Calibri" w:eastAsia="Calibri" w:cs="Calibri"/>
          <w:color w:val="000000" w:themeColor="text1" w:themeTint="FF" w:themeShade="FF"/>
          <w:sz w:val="22"/>
          <w:szCs w:val="22"/>
          <w:lang w:val="en-US"/>
        </w:rPr>
      </w:pPr>
      <w:r w:rsidRPr="38A1FBC4" w:rsidR="0CB80CFE">
        <w:rPr>
          <w:rFonts w:ascii="Calibri" w:hAnsi="Calibri" w:eastAsia="Calibri" w:cs="Calibri"/>
          <w:color w:val="000000" w:themeColor="text1" w:themeTint="FF" w:themeShade="FF"/>
          <w:sz w:val="22"/>
          <w:szCs w:val="22"/>
          <w:lang w:val="en-US"/>
        </w:rPr>
        <w:t xml:space="preserve">Cada </w:t>
      </w:r>
      <w:r w:rsidRPr="38A1FBC4" w:rsidR="0CB80CFE">
        <w:rPr>
          <w:rFonts w:ascii="Calibri" w:hAnsi="Calibri" w:eastAsia="Calibri" w:cs="Calibri"/>
          <w:color w:val="000000" w:themeColor="text1" w:themeTint="FF" w:themeShade="FF"/>
          <w:sz w:val="22"/>
          <w:szCs w:val="22"/>
          <w:lang w:val="en-US"/>
        </w:rPr>
        <w:t>una</w:t>
      </w:r>
      <w:r w:rsidRPr="38A1FBC4" w:rsidR="0CB80CFE">
        <w:rPr>
          <w:rFonts w:ascii="Calibri" w:hAnsi="Calibri" w:eastAsia="Calibri" w:cs="Calibri"/>
          <w:color w:val="000000" w:themeColor="text1" w:themeTint="FF" w:themeShade="FF"/>
          <w:sz w:val="22"/>
          <w:szCs w:val="22"/>
          <w:lang w:val="en-US"/>
        </w:rPr>
        <w:t xml:space="preserve"> de </w:t>
      </w:r>
      <w:r w:rsidRPr="38A1FBC4" w:rsidR="0CB80CFE">
        <w:rPr>
          <w:rFonts w:ascii="Calibri" w:hAnsi="Calibri" w:eastAsia="Calibri" w:cs="Calibri"/>
          <w:color w:val="000000" w:themeColor="text1" w:themeTint="FF" w:themeShade="FF"/>
          <w:sz w:val="22"/>
          <w:szCs w:val="22"/>
          <w:lang w:val="en-US"/>
        </w:rPr>
        <w:t>estas</w:t>
      </w:r>
      <w:r w:rsidRPr="38A1FBC4" w:rsidR="0CB80CFE">
        <w:rPr>
          <w:rFonts w:ascii="Calibri" w:hAnsi="Calibri" w:eastAsia="Calibri" w:cs="Calibri"/>
          <w:color w:val="000000" w:themeColor="text1" w:themeTint="FF" w:themeShade="FF"/>
          <w:sz w:val="22"/>
          <w:szCs w:val="22"/>
          <w:lang w:val="en-US"/>
        </w:rPr>
        <w:t xml:space="preserve"> </w:t>
      </w:r>
      <w:r w:rsidRPr="38A1FBC4" w:rsidR="0CB80CFE">
        <w:rPr>
          <w:rFonts w:ascii="Calibri" w:hAnsi="Calibri" w:eastAsia="Calibri" w:cs="Calibri"/>
          <w:color w:val="000000" w:themeColor="text1" w:themeTint="FF" w:themeShade="FF"/>
          <w:sz w:val="22"/>
          <w:szCs w:val="22"/>
          <w:lang w:val="en-US"/>
        </w:rPr>
        <w:t>expresiones</w:t>
      </w:r>
      <w:r w:rsidRPr="38A1FBC4" w:rsidR="0CB80CFE">
        <w:rPr>
          <w:rFonts w:ascii="Calibri" w:hAnsi="Calibri" w:eastAsia="Calibri" w:cs="Calibri"/>
          <w:color w:val="000000" w:themeColor="text1" w:themeTint="FF" w:themeShade="FF"/>
          <w:sz w:val="22"/>
          <w:szCs w:val="22"/>
          <w:lang w:val="en-US"/>
        </w:rPr>
        <w:t xml:space="preserve"> </w:t>
      </w:r>
      <w:r w:rsidRPr="38A1FBC4" w:rsidR="0CB80CFE">
        <w:rPr>
          <w:rFonts w:ascii="Calibri" w:hAnsi="Calibri" w:eastAsia="Calibri" w:cs="Calibri"/>
          <w:color w:val="000000" w:themeColor="text1" w:themeTint="FF" w:themeShade="FF"/>
          <w:sz w:val="22"/>
          <w:szCs w:val="22"/>
          <w:lang w:val="en-US"/>
        </w:rPr>
        <w:t>invita</w:t>
      </w:r>
      <w:r w:rsidRPr="38A1FBC4" w:rsidR="0CB80CFE">
        <w:rPr>
          <w:rFonts w:ascii="Calibri" w:hAnsi="Calibri" w:eastAsia="Calibri" w:cs="Calibri"/>
          <w:color w:val="000000" w:themeColor="text1" w:themeTint="FF" w:themeShade="FF"/>
          <w:sz w:val="22"/>
          <w:szCs w:val="22"/>
          <w:lang w:val="en-US"/>
        </w:rPr>
        <w:t xml:space="preserve"> a </w:t>
      </w:r>
      <w:r w:rsidRPr="38A1FBC4" w:rsidR="0F6B1717">
        <w:rPr>
          <w:rFonts w:ascii="Segoe UI" w:hAnsi="Segoe UI" w:eastAsia="Segoe UI" w:cs="Segoe UI"/>
          <w:b w:val="0"/>
          <w:bCs w:val="0"/>
          <w:i w:val="0"/>
          <w:iCs w:val="0"/>
          <w:caps w:val="0"/>
          <w:smallCaps w:val="0"/>
          <w:noProof w:val="0"/>
          <w:color w:val="242424"/>
          <w:sz w:val="21"/>
          <w:szCs w:val="21"/>
          <w:lang w:val="en-US"/>
        </w:rPr>
        <w:t>invita a disfrutar momentos que se viven con intención, conversaciones que encuentran su propio ritmo y memorias que se construyen con calma. Porque en estas fechas nos recuerdan que lo valioso no está en la inmediatez, sino en el tiempo que se elige dedicar a lo que realmente importa.</w:t>
      </w:r>
    </w:p>
    <w:p w:rsidR="2ABE85F4" w:rsidP="338197A2" w:rsidRDefault="2ABE85F4" w14:paraId="52699F6E" w14:textId="4EE8BACD">
      <w:pPr>
        <w:pStyle w:val="Normal"/>
        <w:jc w:val="both"/>
        <w:rPr>
          <w:rFonts w:ascii="Calibri" w:hAnsi="Calibri" w:eastAsia="Calibri" w:cs="Calibri"/>
          <w:color w:val="000000" w:themeColor="text1"/>
          <w:sz w:val="22"/>
          <w:szCs w:val="22"/>
        </w:rPr>
      </w:pPr>
      <w:r w:rsidRPr="338197A2" w:rsidR="2041B3E1">
        <w:rPr>
          <w:rFonts w:ascii="Calibri" w:hAnsi="Calibri" w:eastAsia="Calibri" w:cs="Calibri"/>
          <w:b w:val="1"/>
          <w:bCs w:val="1"/>
          <w:color w:val="000000" w:themeColor="text1" w:themeTint="FF" w:themeShade="FF"/>
          <w:sz w:val="22"/>
          <w:szCs w:val="22"/>
          <w:lang w:val="en-GB"/>
        </w:rPr>
        <w:t xml:space="preserve">Contacto de </w:t>
      </w:r>
      <w:r w:rsidRPr="338197A2" w:rsidR="2041B3E1">
        <w:rPr>
          <w:rFonts w:ascii="Calibri" w:hAnsi="Calibri" w:eastAsia="Calibri" w:cs="Calibri"/>
          <w:b w:val="1"/>
          <w:bCs w:val="1"/>
          <w:color w:val="000000" w:themeColor="text1" w:themeTint="FF" w:themeShade="FF"/>
          <w:sz w:val="22"/>
          <w:szCs w:val="22"/>
          <w:lang w:val="en-GB"/>
        </w:rPr>
        <w:t>prensa</w:t>
      </w:r>
      <w:r w:rsidRPr="338197A2" w:rsidR="2ABE85F4">
        <w:rPr>
          <w:rFonts w:ascii="Calibri" w:hAnsi="Calibri" w:eastAsia="Calibri" w:cs="Calibri"/>
          <w:b w:val="1"/>
          <w:bCs w:val="1"/>
          <w:color w:val="000000" w:themeColor="text1" w:themeTint="FF" w:themeShade="FF"/>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6153C25E" w:rsidRDefault="7B07B5DF" w14:paraId="42F54F5B" w14:textId="3A6B107B">
      <w:pPr>
        <w:spacing w:line="1" w:lineRule="atLeast"/>
        <w:ind w:left="-1" w:hanging="1"/>
        <w:jc w:val="both"/>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Andressa Vilela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6153C25E" w:rsidP="6153C25E" w:rsidRDefault="6153C25E" w14:paraId="35E86137" w14:textId="5E8368CF">
      <w:pPr>
        <w:spacing w:line="1" w:lineRule="atLeast"/>
        <w:ind w:left="-1" w:hanging="1"/>
        <w:rPr>
          <w:rFonts w:ascii="Calibri" w:hAnsi="Calibri" w:eastAsia="Calibri" w:cs="Calibri"/>
          <w:color w:val="C00000"/>
          <w:sz w:val="20"/>
          <w:szCs w:val="20"/>
          <w:lang w:val="en-GB"/>
        </w:rPr>
      </w:pPr>
      <w:hyperlink r:id="R20827cad02ac4e60">
        <w:r w:rsidRPr="338197A2" w:rsidR="7B07B5DF">
          <w:rPr>
            <w:rStyle w:val="Hyperlink"/>
            <w:rFonts w:ascii="Calibri" w:hAnsi="Calibri" w:eastAsia="Calibri" w:cs="Calibri"/>
            <w:color w:val="C00000"/>
            <w:sz w:val="20"/>
            <w:szCs w:val="20"/>
          </w:rPr>
          <w:t>andressa.vilela@another.co</w:t>
        </w:r>
      </w:hyperlink>
    </w:p>
    <w:p w:rsidR="338197A2" w:rsidP="338197A2" w:rsidRDefault="338197A2" w14:paraId="7B14BCED" w14:textId="17E1E1F2">
      <w:pPr>
        <w:spacing w:line="1" w:lineRule="atLeast"/>
        <w:ind w:left="-1" w:hanging="1"/>
        <w:rPr>
          <w:rFonts w:ascii="Calibri" w:hAnsi="Calibri" w:eastAsia="Calibri" w:cs="Calibri"/>
          <w:color w:val="C00000"/>
          <w:sz w:val="20"/>
          <w:szCs w:val="20"/>
        </w:rPr>
      </w:pPr>
    </w:p>
    <w:p w:rsidR="7B07B5DF" w:rsidP="4805A304" w:rsidRDefault="7B07B5DF" w14:paraId="4EC5BC55" w14:textId="7CFB9EFA">
      <w:pPr>
        <w:spacing w:line="1" w:lineRule="atLeast"/>
        <w:ind w:left="-3" w:hanging="0"/>
        <w:rPr>
          <w:rFonts w:ascii="Calibri" w:hAnsi="Calibri" w:eastAsia="Calibri" w:cs="Calibri"/>
          <w:color w:val="262626" w:themeColor="text1" w:themeTint="D9"/>
          <w:sz w:val="20"/>
          <w:szCs w:val="20"/>
          <w:lang w:val="en-GB"/>
        </w:rPr>
      </w:pPr>
      <w:r w:rsidRPr="21D85D89" w:rsidR="121DB2DD">
        <w:rPr>
          <w:rFonts w:ascii="Calibri" w:hAnsi="Calibri" w:eastAsia="Calibri" w:cs="Calibri"/>
          <w:color w:val="000000" w:themeColor="text1" w:themeTint="FF" w:themeShade="FF"/>
          <w:sz w:val="20"/>
          <w:szCs w:val="20"/>
        </w:rPr>
        <w:t>Ximena Ruiz</w:t>
      </w:r>
      <w:r w:rsidRPr="21D85D89" w:rsidR="7B07B5DF">
        <w:rPr>
          <w:rFonts w:ascii="Calibri" w:hAnsi="Calibri" w:eastAsia="Calibri" w:cs="Calibri"/>
          <w:color w:val="000000" w:themeColor="text1" w:themeTint="FF"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21D85D89" w:rsidR="7B07B5DF">
        <w:rPr>
          <w:rFonts w:ascii="Calibri" w:hAnsi="Calibri" w:eastAsia="Calibri" w:cs="Calibri"/>
          <w:color w:val="000000" w:themeColor="text1" w:themeTint="FF" w:themeShade="FF"/>
          <w:sz w:val="20"/>
          <w:szCs w:val="20"/>
          <w:lang w:val="es-MX"/>
        </w:rPr>
        <w:t xml:space="preserve">Sr. PR Account Executive  </w:t>
      </w:r>
    </w:p>
    <w:p w:rsidR="7B07B5DF" w:rsidP="21D85D89" w:rsidRDefault="7B07B5DF" w14:paraId="72A3CA2A" w14:textId="44956ADB">
      <w:pPr>
        <w:pStyle w:val="Normal"/>
        <w:suppressLineNumbers w:val="0"/>
        <w:bidi w:val="0"/>
        <w:spacing w:before="0" w:beforeAutospacing="off" w:after="160" w:afterAutospacing="off" w:line="14" w:lineRule="atLeast"/>
        <w:ind w:left="-1" w:right="0" w:hanging="1"/>
        <w:jc w:val="left"/>
        <w:rPr>
          <w:rFonts w:ascii="Calibri" w:hAnsi="Calibri" w:eastAsia="Calibri" w:cs="Calibri"/>
          <w:color w:val="C00000"/>
          <w:sz w:val="20"/>
          <w:szCs w:val="20"/>
          <w:lang w:val="en-GB"/>
        </w:rPr>
      </w:pPr>
      <w:r w:rsidRPr="21D85D89" w:rsidR="1B0A4F29">
        <w:rPr>
          <w:rFonts w:ascii="Calibri" w:hAnsi="Calibri" w:eastAsia="Calibri" w:cs="Calibri"/>
          <w:color w:val="C00000"/>
          <w:sz w:val="20"/>
          <w:szCs w:val="20"/>
          <w:lang w:val="es-MX"/>
        </w:rPr>
        <w:t>ximena.ruiz</w:t>
      </w:r>
      <w:r w:rsidRPr="21D85D89" w:rsidR="1B0A4F29">
        <w:rPr>
          <w:rStyle w:val="Hyperlink"/>
          <w:rFonts w:ascii="Calibri" w:hAnsi="Calibri" w:eastAsia="Calibri" w:cs="Calibri"/>
          <w:color w:val="C00000"/>
          <w:sz w:val="20"/>
          <w:szCs w:val="20"/>
        </w:rPr>
        <w:t xml:space="preserve"> @another.co</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b/>
          <w:bCs/>
          <w:color w:val="242121"/>
          <w:sz w:val="20"/>
          <w:szCs w:val="20"/>
          <w:lang w:val="es-MX"/>
        </w:rPr>
        <w:t>Sobre The Macallan</w:t>
      </w:r>
    </w:p>
    <w:p w:rsidR="7B07B5DF" w:rsidP="6153C25E" w:rsidRDefault="7B07B5DF" w14:paraId="04EE910F" w14:textId="5556C083">
      <w:pPr>
        <w:spacing w:line="240" w:lineRule="auto"/>
        <w:ind w:hanging="2"/>
        <w:jc w:val="both"/>
        <w:rPr>
          <w:rFonts w:ascii="Calibri" w:hAnsi="Calibri" w:eastAsia="Calibri" w:cs="Calibri"/>
          <w:color w:val="242121"/>
          <w:sz w:val="20"/>
          <w:szCs w:val="20"/>
          <w:lang w:val="en-GB"/>
        </w:rPr>
      </w:pPr>
      <w:hyperlink r:id="rId18">
        <w:r w:rsidRPr="6153C25E">
          <w:rPr>
            <w:rStyle w:val="Hyperlink"/>
            <w:rFonts w:ascii="Calibri" w:hAnsi="Calibri" w:eastAsia="Calibri" w:cs="Calibri"/>
            <w:color w:val="C00000"/>
            <w:sz w:val="20"/>
            <w:szCs w:val="20"/>
            <w:lang w:val="es-MX"/>
          </w:rPr>
          <w:t>The Macallan</w:t>
        </w:r>
      </w:hyperlink>
      <w:r w:rsidRPr="6153C25E">
        <w:rPr>
          <w:rFonts w:ascii="Calibri" w:hAnsi="Calibri" w:eastAsia="Calibri" w:cs="Calibri"/>
          <w:color w:val="943634"/>
          <w:sz w:val="20"/>
          <w:szCs w:val="20"/>
          <w:lang w:val="es-MX"/>
        </w:rPr>
        <w:t xml:space="preserve"> </w:t>
      </w:r>
      <w:r w:rsidRPr="6153C25E">
        <w:rPr>
          <w:rFonts w:ascii="Calibri" w:hAnsi="Calibri" w:eastAsia="Calibri" w:cs="Calibri"/>
          <w:color w:val="242121"/>
          <w:sz w:val="20"/>
          <w:szCs w:val="20"/>
          <w:lang w:val="es-MX"/>
        </w:rPr>
        <w:t>es conocido mundialmente por sus extraordinarios whiskies de malta. Han pasado dos siglos desde que Alexander Reid, fundador de la marca, destilara el primer lote de whisky en sus curiosamente pequeños alambiques en Speyside, Escocia, en 1824, comenzando así el extraordinario legado de whisky escocés de malta.</w:t>
      </w:r>
    </w:p>
    <w:p w:rsidR="6153C25E" w:rsidP="6153C25E" w:rsidRDefault="6153C25E" w14:paraId="1A3F55B8" w14:textId="6C3BDE37">
      <w:pPr>
        <w:spacing w:line="240" w:lineRule="auto"/>
        <w:ind w:hanging="2"/>
        <w:jc w:val="both"/>
        <w:rPr>
          <w:rFonts w:ascii="Calibri" w:hAnsi="Calibri" w:eastAsia="Calibri" w:cs="Calibri"/>
          <w:color w:val="242121"/>
          <w:sz w:val="20"/>
          <w:szCs w:val="20"/>
          <w:lang w:val="en-GB"/>
        </w:rPr>
      </w:pPr>
      <w:r w:rsidRPr="05B5E682" w:rsidR="7B07B5DF">
        <w:rPr>
          <w:rFonts w:ascii="Calibri" w:hAnsi="Calibri" w:eastAsia="Calibri" w:cs="Calibri"/>
          <w:color w:val="242121"/>
          <w:sz w:val="20"/>
          <w:szCs w:val="20"/>
          <w:lang w:val="es-MX"/>
        </w:rPr>
        <w:t xml:space="preserve">La identidad de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se basa en la obsesión por la calidad y artesanía. </w:t>
      </w:r>
      <w:r w:rsidRPr="05B5E682" w:rsidR="7B07B5DF">
        <w:rPr>
          <w:rFonts w:ascii="Calibri" w:hAnsi="Calibri" w:eastAsia="Calibri" w:cs="Calibri"/>
          <w:color w:val="242121"/>
          <w:sz w:val="20"/>
          <w:szCs w:val="20"/>
          <w:lang w:val="es-MX"/>
        </w:rPr>
        <w:t>Su personalidad única y calidad excepcional de cada whisky se debe al uso de barricas de roble excepcionales que previamente han albergado jerez para conseguir un color natural gracias a una maestría única.</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Distillery</w:t>
      </w:r>
      <w:r w:rsidRPr="05B5E682" w:rsidR="7B07B5DF">
        <w:rPr>
          <w:rFonts w:ascii="Calibri" w:hAnsi="Calibri" w:eastAsia="Calibri" w:cs="Calibri"/>
          <w:color w:val="242121"/>
          <w:sz w:val="20"/>
          <w:szCs w:val="20"/>
          <w:lang w:val="es-MX"/>
        </w:rPr>
        <w:t>, que se encuentra en una finca de casi 200 hectáreas, ha sido diseñada por arquitectos de talla internacional inspirándose en las características colinas escocesas que rodean el espacio.</w:t>
      </w:r>
    </w:p>
    <w:p w:rsidR="7B07B5DF" w:rsidP="6153C25E" w:rsidRDefault="7B07B5DF" w14:paraId="380A430E" w14:textId="63F527B5">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Los 200 años de historia han sido solo el prólogo de nuevos capítulos en la historia de la marca. Y es que es un viaje por el tiempo. Porque The Macallan tiene 200 años de juventud.</w:t>
      </w:r>
    </w:p>
    <w:p w:rsidR="7B07B5DF" w:rsidP="6153C25E" w:rsidRDefault="7B07B5DF" w14:paraId="4297533F" w14:textId="08EF36A8">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Elaborado con la máxima dedicación. Consuma The Macallan con responsabilidad.</w:t>
      </w:r>
    </w:p>
    <w:p w:rsidR="338197A2" w:rsidP="338197A2" w:rsidRDefault="338197A2" w14:paraId="05A8B29F" w14:textId="148A6AB8">
      <w:pPr>
        <w:spacing w:line="240" w:lineRule="auto"/>
        <w:ind w:hanging="2"/>
        <w:jc w:val="both"/>
        <w:rPr>
          <w:rFonts w:ascii="Calibri" w:hAnsi="Calibri" w:eastAsia="Calibri" w:cs="Calibri"/>
          <w:color w:val="242121"/>
          <w:sz w:val="20"/>
          <w:szCs w:val="20"/>
          <w:lang w:val="en-GB"/>
        </w:rPr>
      </w:pPr>
      <w:r w:rsidRPr="28F7D1F8" w:rsidR="7B07B5DF">
        <w:rPr>
          <w:rFonts w:ascii="Calibri" w:hAnsi="Calibri" w:eastAsia="Calibri" w:cs="Calibri"/>
          <w:color w:val="242121"/>
          <w:sz w:val="20"/>
          <w:szCs w:val="20"/>
          <w:lang w:val="es-MX"/>
        </w:rPr>
        <w:t xml:space="preserve">Si desea más información, visite </w:t>
      </w:r>
      <w:hyperlink r:id="Ra662c82250c54c68">
        <w:r w:rsidRPr="28F7D1F8" w:rsidR="7B07B5DF">
          <w:rPr>
            <w:rStyle w:val="Hyperlink"/>
            <w:rFonts w:ascii="Calibri" w:hAnsi="Calibri" w:eastAsia="Calibri" w:cs="Calibri"/>
            <w:color w:val="C00000"/>
            <w:sz w:val="20"/>
            <w:szCs w:val="20"/>
            <w:lang w:val="es-MX"/>
          </w:rPr>
          <w:t>www.themacallan.com</w:t>
        </w:r>
      </w:hyperlink>
      <w:r w:rsidRPr="28F7D1F8" w:rsidR="7B07B5DF">
        <w:rPr>
          <w:rFonts w:ascii="Calibri" w:hAnsi="Calibri" w:eastAsia="Calibri" w:cs="Calibri"/>
          <w:color w:val="C00000"/>
          <w:sz w:val="20"/>
          <w:szCs w:val="20"/>
          <w:lang w:val="es-MX"/>
        </w:rPr>
        <w:t xml:space="preserve"> </w:t>
      </w:r>
      <w:r w:rsidRPr="28F7D1F8" w:rsidR="7B07B5DF">
        <w:rPr>
          <w:rFonts w:ascii="Calibri" w:hAnsi="Calibri" w:eastAsia="Calibri" w:cs="Calibri"/>
          <w:color w:val="242121"/>
          <w:sz w:val="20"/>
          <w:szCs w:val="20"/>
          <w:lang w:val="es-MX"/>
        </w:rPr>
        <w:t xml:space="preserve">y únase a </w:t>
      </w:r>
      <w:r w:rsidRPr="28F7D1F8" w:rsidR="7B07B5DF">
        <w:rPr>
          <w:rFonts w:ascii="Calibri" w:hAnsi="Calibri" w:eastAsia="Calibri" w:cs="Calibri"/>
          <w:color w:val="242121"/>
          <w:sz w:val="20"/>
          <w:szCs w:val="20"/>
          <w:lang w:val="es-MX"/>
        </w:rPr>
        <w:t>The</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Macallan</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Society</w:t>
      </w:r>
      <w:r w:rsidRPr="28F7D1F8" w:rsidR="7B07B5DF">
        <w:rPr>
          <w:rFonts w:ascii="Calibri" w:hAnsi="Calibri" w:eastAsia="Calibri" w:cs="Calibri"/>
          <w:color w:val="242121"/>
          <w:sz w:val="20"/>
          <w:szCs w:val="20"/>
          <w:lang w:val="es-MX"/>
        </w:rPr>
        <w:t xml:space="preserve"> para conocer las historias detrás de nuestros whiskies.</w:t>
      </w: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E0369"/>
    <w:rsid w:val="000E5CD2"/>
    <w:rsid w:val="002930AE"/>
    <w:rsid w:val="0029399A"/>
    <w:rsid w:val="0035078D"/>
    <w:rsid w:val="004F04D3"/>
    <w:rsid w:val="0071278E"/>
    <w:rsid w:val="00756972"/>
    <w:rsid w:val="008659B1"/>
    <w:rsid w:val="00883EDE"/>
    <w:rsid w:val="008B7B92"/>
    <w:rsid w:val="008C1F2E"/>
    <w:rsid w:val="00926A23"/>
    <w:rsid w:val="009669D0"/>
    <w:rsid w:val="00967491"/>
    <w:rsid w:val="00AC2EAB"/>
    <w:rsid w:val="00CF3B65"/>
    <w:rsid w:val="00DB6875"/>
    <w:rsid w:val="00F66045"/>
    <w:rsid w:val="00FF618B"/>
    <w:rsid w:val="01DE1678"/>
    <w:rsid w:val="024EE710"/>
    <w:rsid w:val="026DB77B"/>
    <w:rsid w:val="02808365"/>
    <w:rsid w:val="0362A12F"/>
    <w:rsid w:val="05B5E682"/>
    <w:rsid w:val="07328489"/>
    <w:rsid w:val="078F7279"/>
    <w:rsid w:val="07A15B95"/>
    <w:rsid w:val="0991C4E5"/>
    <w:rsid w:val="0A700A21"/>
    <w:rsid w:val="0A78988D"/>
    <w:rsid w:val="0AE960B9"/>
    <w:rsid w:val="0BD39BE4"/>
    <w:rsid w:val="0C50649F"/>
    <w:rsid w:val="0CB80CFE"/>
    <w:rsid w:val="0E57CCAA"/>
    <w:rsid w:val="0ECDE75B"/>
    <w:rsid w:val="0ED8669E"/>
    <w:rsid w:val="0F62EDEF"/>
    <w:rsid w:val="0F6B1717"/>
    <w:rsid w:val="0F6BF1F5"/>
    <w:rsid w:val="0FCDA9A4"/>
    <w:rsid w:val="10085AF1"/>
    <w:rsid w:val="104BA2E9"/>
    <w:rsid w:val="121DB2DD"/>
    <w:rsid w:val="1271BF06"/>
    <w:rsid w:val="127F12EF"/>
    <w:rsid w:val="12DD6F64"/>
    <w:rsid w:val="14060C24"/>
    <w:rsid w:val="140BA45D"/>
    <w:rsid w:val="1483A341"/>
    <w:rsid w:val="149B4F9F"/>
    <w:rsid w:val="165979D8"/>
    <w:rsid w:val="1674081A"/>
    <w:rsid w:val="16A62C46"/>
    <w:rsid w:val="16B555D8"/>
    <w:rsid w:val="1824FD18"/>
    <w:rsid w:val="191DBCF8"/>
    <w:rsid w:val="199E7372"/>
    <w:rsid w:val="1A34103C"/>
    <w:rsid w:val="1B0A4F29"/>
    <w:rsid w:val="1B27F495"/>
    <w:rsid w:val="1B4CB2B5"/>
    <w:rsid w:val="1C23BD0A"/>
    <w:rsid w:val="1C588475"/>
    <w:rsid w:val="1C85472F"/>
    <w:rsid w:val="1D251AB6"/>
    <w:rsid w:val="1DEEB500"/>
    <w:rsid w:val="1E513E76"/>
    <w:rsid w:val="1F2650EA"/>
    <w:rsid w:val="1FA9D163"/>
    <w:rsid w:val="2041B3E1"/>
    <w:rsid w:val="21455C70"/>
    <w:rsid w:val="21A8655B"/>
    <w:rsid w:val="21D85D89"/>
    <w:rsid w:val="231B557F"/>
    <w:rsid w:val="23B5A120"/>
    <w:rsid w:val="23DAD473"/>
    <w:rsid w:val="23E32A06"/>
    <w:rsid w:val="24780B0D"/>
    <w:rsid w:val="24E726AA"/>
    <w:rsid w:val="26581386"/>
    <w:rsid w:val="26C0BF78"/>
    <w:rsid w:val="28158F64"/>
    <w:rsid w:val="28AD729F"/>
    <w:rsid w:val="28B889B6"/>
    <w:rsid w:val="28F7D1F8"/>
    <w:rsid w:val="294F8641"/>
    <w:rsid w:val="296D26A5"/>
    <w:rsid w:val="29B9E405"/>
    <w:rsid w:val="2ABE85F4"/>
    <w:rsid w:val="2ABFAAC1"/>
    <w:rsid w:val="2AC072CA"/>
    <w:rsid w:val="2B2153A8"/>
    <w:rsid w:val="2D2AE3BD"/>
    <w:rsid w:val="2E637744"/>
    <w:rsid w:val="2F42DCCC"/>
    <w:rsid w:val="3032C2DE"/>
    <w:rsid w:val="30E3DC75"/>
    <w:rsid w:val="31244763"/>
    <w:rsid w:val="31344623"/>
    <w:rsid w:val="326C9CFC"/>
    <w:rsid w:val="326DB54D"/>
    <w:rsid w:val="328CBD18"/>
    <w:rsid w:val="331B2441"/>
    <w:rsid w:val="33659EA4"/>
    <w:rsid w:val="338197A2"/>
    <w:rsid w:val="33BC4CA9"/>
    <w:rsid w:val="33EC72B3"/>
    <w:rsid w:val="34D2BB1E"/>
    <w:rsid w:val="36581CD1"/>
    <w:rsid w:val="36692F8C"/>
    <w:rsid w:val="37F48CAA"/>
    <w:rsid w:val="38A1FBC4"/>
    <w:rsid w:val="396B5C78"/>
    <w:rsid w:val="39A2272A"/>
    <w:rsid w:val="3A255E30"/>
    <w:rsid w:val="3AE20152"/>
    <w:rsid w:val="3CEC8F29"/>
    <w:rsid w:val="3D143E1C"/>
    <w:rsid w:val="3EA26216"/>
    <w:rsid w:val="3F038050"/>
    <w:rsid w:val="3F9A0DDC"/>
    <w:rsid w:val="4019E2E7"/>
    <w:rsid w:val="412E3E2D"/>
    <w:rsid w:val="41FF7F68"/>
    <w:rsid w:val="42268941"/>
    <w:rsid w:val="427C399E"/>
    <w:rsid w:val="436B60BC"/>
    <w:rsid w:val="43837B02"/>
    <w:rsid w:val="444F0909"/>
    <w:rsid w:val="4522279E"/>
    <w:rsid w:val="453AA692"/>
    <w:rsid w:val="46575515"/>
    <w:rsid w:val="46B323BB"/>
    <w:rsid w:val="46B3E06E"/>
    <w:rsid w:val="46E1D87B"/>
    <w:rsid w:val="46EE9E26"/>
    <w:rsid w:val="471B5AA1"/>
    <w:rsid w:val="4805A304"/>
    <w:rsid w:val="489162E4"/>
    <w:rsid w:val="489DF1D7"/>
    <w:rsid w:val="48F37A13"/>
    <w:rsid w:val="49A647F7"/>
    <w:rsid w:val="4A3B84BB"/>
    <w:rsid w:val="4AD4A715"/>
    <w:rsid w:val="4AE2F3D6"/>
    <w:rsid w:val="4C1A9F99"/>
    <w:rsid w:val="4CC66D75"/>
    <w:rsid w:val="4D83ED9C"/>
    <w:rsid w:val="4DD4EF4B"/>
    <w:rsid w:val="4E1F3117"/>
    <w:rsid w:val="4F0DCDDC"/>
    <w:rsid w:val="4F219933"/>
    <w:rsid w:val="4F3D49E6"/>
    <w:rsid w:val="50994727"/>
    <w:rsid w:val="51D3F9AB"/>
    <w:rsid w:val="537B1BDD"/>
    <w:rsid w:val="542AB584"/>
    <w:rsid w:val="54B1DF34"/>
    <w:rsid w:val="563154A6"/>
    <w:rsid w:val="56479C18"/>
    <w:rsid w:val="5744ABF5"/>
    <w:rsid w:val="57886634"/>
    <w:rsid w:val="585A6E0E"/>
    <w:rsid w:val="58A4364A"/>
    <w:rsid w:val="5962CA0D"/>
    <w:rsid w:val="5BB4983F"/>
    <w:rsid w:val="5D97F4EF"/>
    <w:rsid w:val="5DE78F03"/>
    <w:rsid w:val="5E116693"/>
    <w:rsid w:val="5EBA041C"/>
    <w:rsid w:val="5F506D23"/>
    <w:rsid w:val="5F53F629"/>
    <w:rsid w:val="5FBC49D3"/>
    <w:rsid w:val="6153C25E"/>
    <w:rsid w:val="616E60BF"/>
    <w:rsid w:val="63057EFC"/>
    <w:rsid w:val="63489348"/>
    <w:rsid w:val="6462C6DE"/>
    <w:rsid w:val="65418B6A"/>
    <w:rsid w:val="655E18B1"/>
    <w:rsid w:val="661CDE6B"/>
    <w:rsid w:val="66BE5CF1"/>
    <w:rsid w:val="681A9AD4"/>
    <w:rsid w:val="6823831B"/>
    <w:rsid w:val="692DF9E3"/>
    <w:rsid w:val="69C0DFDF"/>
    <w:rsid w:val="6B830F53"/>
    <w:rsid w:val="6B9EA22A"/>
    <w:rsid w:val="6C8712F1"/>
    <w:rsid w:val="6D631966"/>
    <w:rsid w:val="6D74DD7F"/>
    <w:rsid w:val="6E529FC8"/>
    <w:rsid w:val="6F00B8B7"/>
    <w:rsid w:val="6F36432F"/>
    <w:rsid w:val="6FA90C64"/>
    <w:rsid w:val="71293B0F"/>
    <w:rsid w:val="7143AE84"/>
    <w:rsid w:val="7186ADF7"/>
    <w:rsid w:val="71C639EA"/>
    <w:rsid w:val="71F132DE"/>
    <w:rsid w:val="7290A9EE"/>
    <w:rsid w:val="73027AB7"/>
    <w:rsid w:val="7305E4E7"/>
    <w:rsid w:val="734A35B3"/>
    <w:rsid w:val="73D7E1DB"/>
    <w:rsid w:val="73F08AE9"/>
    <w:rsid w:val="742E6B36"/>
    <w:rsid w:val="76085754"/>
    <w:rsid w:val="7682A5A5"/>
    <w:rsid w:val="76ECA362"/>
    <w:rsid w:val="76F0AC10"/>
    <w:rsid w:val="78025D7F"/>
    <w:rsid w:val="78B4A587"/>
    <w:rsid w:val="7A04F79A"/>
    <w:rsid w:val="7ACB4558"/>
    <w:rsid w:val="7B07B5DF"/>
    <w:rsid w:val="7B62933D"/>
    <w:rsid w:val="7B6DE42F"/>
    <w:rsid w:val="7C7F68FE"/>
    <w:rsid w:val="7C8D73F8"/>
    <w:rsid w:val="7D888CA8"/>
    <w:rsid w:val="7DED0CD2"/>
    <w:rsid w:val="7E02D481"/>
    <w:rsid w:val="7E4AD998"/>
    <w:rsid w:val="7E7BA9EE"/>
    <w:rsid w:val="7F0C0C30"/>
    <w:rsid w:val="7FA94367"/>
    <w:rsid w:val="7FB2DB04"/>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tasks.xml><?xml version="1.0" encoding="utf-8"?>
<t:Tasks xmlns:t="http://schemas.microsoft.com/office/tasks/2019/documenttasks" xmlns:oel="http://schemas.microsoft.com/office/2019/extlst">
  <t:Task id="{3A0A0B8E-7081-4E44-BDB7-6C7D75E04D6B}">
    <t:Anchor>
      <t:Comment id="217393611"/>
    </t:Anchor>
    <t:History>
      <t:Event id="{9A236F65-E319-40A1-B273-B384038131E0}" time="2026-01-27T20:22:45.82Z">
        <t:Attribution userId="S::andressa.vilela@another.co::e7473fac-c776-4cad-9138-152167fead72" userProvider="AD" userName="Andressa Vilela"/>
        <t:Anchor>
          <t:Comment id="217393611"/>
        </t:Anchor>
        <t:Create/>
      </t:Event>
      <t:Event id="{D53DEFBD-C364-4E34-BB60-367944E139E6}" time="2026-01-27T20:22:45.82Z">
        <t:Attribution userId="S::andressa.vilela@another.co::e7473fac-c776-4cad-9138-152167fead72" userProvider="AD" userName="Andressa Vilela"/>
        <t:Anchor>
          <t:Comment id="217393611"/>
        </t:Anchor>
        <t:Assign userId="S::ximena.ruiz@another.co::6ae3a05c-ba8d-4a2b-a97f-cf9a9ff5b9e3" userProvider="AD" userName="Ximena Ruiz"/>
      </t:Event>
      <t:Event id="{8478F84D-EC7E-4AF6-B5C2-54D9B22EC8E0}" time="2026-01-27T20:22:45.82Z">
        <t:Attribution userId="S::andressa.vilela@another.co::e7473fac-c776-4cad-9138-152167fead72" userProvider="AD" userName="Andressa Vilela"/>
        <t:Anchor>
          <t:Comment id="217393611"/>
        </t:Anchor>
        <t:SetTitle title="@Ximena Ruiz te parece si cambiamos acá por &quot;cariño&quot;? hace sentido, para que no tengamos 2x la palabra &quot;amor&quot;?"/>
      </t:Event>
      <t:Event id="{BC15F36B-9D6B-4B64-AC88-6844E6D99616}" time="2026-01-27T20:42:21.961Z">
        <t:Attribution userId="S::ximena.ruiz@another.co::6ae3a05c-ba8d-4a2b-a97f-cf9a9ff5b9e3" userProvider="AD" userName="Ximena Ruiz"/>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emacallan.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mailto:andressa.vilela@another.co" TargetMode="External" Id="R20827cad02ac4e60"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openxmlformats.org/officeDocument/2006/relationships/hyperlink" Target="http://www.themacallan.com/" TargetMode="External" Id="Ra662c82250c54c68" /><Relationship Type="http://schemas.microsoft.com/office/2019/05/relationships/documenttasks" Target="tasks.xml" Id="Re71ad86f064b44f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EC50AF14-0E7C-4694-97BC-D2CAAFD69A5F}"/>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Ximena Ruiz</lastModifiedBy>
  <revision>20</revision>
  <dcterms:created xsi:type="dcterms:W3CDTF">2025-08-15T18:29:00.0000000Z</dcterms:created>
  <dcterms:modified xsi:type="dcterms:W3CDTF">2026-02-09T16:13:22.9185996Z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